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6EA" w:rsidRDefault="00C72B58">
      <w:pPr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REGULAMIN WYDZIAŁU NAUK SPOŁECZNYCH </w:t>
      </w:r>
    </w:p>
    <w:p w:rsidR="006126EA" w:rsidRDefault="006126E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126EA" w:rsidRDefault="00C72B5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</w:t>
      </w:r>
    </w:p>
    <w:p w:rsidR="006126EA" w:rsidRDefault="00C72B5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OGÓLNE</w:t>
      </w:r>
    </w:p>
    <w:p w:rsidR="006126EA" w:rsidRDefault="00C72B5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126EA" w:rsidRDefault="00C72B5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6126EA" w:rsidRDefault="00C72B58">
      <w:pPr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Nauk Społecznych, zwany dalej „Wydziałem” jest jednostką organizacyjną Uniwersytetu Humanistyczno-Przyrodniczego im. Jana Długosza w Częstochowie, prowadzącą działalność naukową i dydaktyczną. </w:t>
      </w:r>
    </w:p>
    <w:p w:rsidR="006126EA" w:rsidRDefault="006126EA">
      <w:pPr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26EA" w:rsidRDefault="00C72B5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6126EA" w:rsidRPr="00D119E4" w:rsidRDefault="00C72B58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B00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Wydziału Nauk Społecznych zwany dalej „Regulaminem”, określa strukturę i tryb powoływania podmiotów tej jednostki oraz zasady organizacyjnej podległości pracowników, w tym nauczycieli akademickich, ponadto określa działania jego jednostek wewnętrznych, zakres działania i kompetencje władz wydziałowych i poszczególnych jednostek, zakres działania jednostek administracyjnych i obsługi, nieuregulowanych w Statucie i Regulaminie Organizacyjnym.</w:t>
      </w:r>
      <w:r w:rsidRPr="00D11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126EA" w:rsidRPr="00F74B00" w:rsidRDefault="00C72B58">
      <w:pPr>
        <w:pStyle w:val="Akapitzlist"/>
        <w:numPr>
          <w:ilvl w:val="0"/>
          <w:numId w:val="2"/>
        </w:numPr>
        <w:ind w:left="714" w:hanging="357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B00">
        <w:rPr>
          <w:rFonts w:ascii="Times New Roman" w:eastAsia="Times New Roman" w:hAnsi="Times New Roman" w:cs="Times New Roman"/>
          <w:sz w:val="24"/>
          <w:szCs w:val="24"/>
          <w:lang w:eastAsia="pl-PL"/>
        </w:rPr>
        <w:t>Ilekroć w Regulaminie jest mowa o:</w:t>
      </w:r>
    </w:p>
    <w:p w:rsidR="006126EA" w:rsidRPr="00F74B00" w:rsidRDefault="00C72B58">
      <w:pPr>
        <w:numPr>
          <w:ilvl w:val="0"/>
          <w:numId w:val="3"/>
        </w:numPr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B00">
        <w:rPr>
          <w:rFonts w:ascii="Times New Roman" w:eastAsia="Times New Roman" w:hAnsi="Times New Roman" w:cs="Times New Roman"/>
          <w:sz w:val="24"/>
          <w:szCs w:val="24"/>
          <w:lang w:eastAsia="pl-PL"/>
        </w:rPr>
        <w:t>UJD - należy przez to rozumieć Uniwersytet Humanistyczno-Przyrodniczy im. Jana Długosza w Częstochowie</w:t>
      </w:r>
    </w:p>
    <w:p w:rsidR="00BB71EC" w:rsidRDefault="00C72B58" w:rsidP="00BB71EC">
      <w:pPr>
        <w:numPr>
          <w:ilvl w:val="0"/>
          <w:numId w:val="3"/>
        </w:numPr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ustawie o szkolnictwie wyższym - należy przez to rozumieć ustawę z dnia 20 lipca 2018 roku – Prawo o szkolnictwie wyższym (Dz. U. 2018.1668 j. t.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</w:p>
    <w:p w:rsidR="00BB71EC" w:rsidRPr="00BB71EC" w:rsidRDefault="00C72B58" w:rsidP="00BB71EC">
      <w:pPr>
        <w:numPr>
          <w:ilvl w:val="0"/>
          <w:numId w:val="3"/>
        </w:numPr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Statucie - należy przez to rozumieć Statut Uniwersytetu Humanistyczno-Przyrodniczego im. Jana Długosza w Częstochowie przyjęty uchwałą Nr 60/2019 Senatu Uniwersytetu </w:t>
      </w:r>
      <w:proofErr w:type="spellStart"/>
      <w:r w:rsidRPr="00BB71EC">
        <w:rPr>
          <w:rFonts w:ascii="Times New Roman" w:eastAsia="Times New Roman" w:hAnsi="Times New Roman" w:cs="Times New Roman"/>
          <w:sz w:val="24"/>
          <w:szCs w:val="24"/>
          <w:lang w:eastAsia="pl-PL"/>
        </w:rPr>
        <w:t>Humanistyczno</w:t>
      </w:r>
      <w:proofErr w:type="spellEnd"/>
      <w:r w:rsidRPr="00BB7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Przyrodniczego im. Jana Długosza w Częstochowie z dnia 17.04.2019 r.) w sprawie Statutu Uniwersytetu Humanistyczno-Przyrodniczego im. Jana Długosza w Częstochowie,</w:t>
      </w:r>
      <w:r w:rsidRPr="00BB71E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:rsidR="00CA39B5" w:rsidRPr="00BB71EC" w:rsidRDefault="00C72B58" w:rsidP="00BB71EC">
      <w:pPr>
        <w:numPr>
          <w:ilvl w:val="0"/>
          <w:numId w:val="3"/>
        </w:numPr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1EC">
        <w:rPr>
          <w:rFonts w:ascii="Times New Roman" w:hAnsi="Times New Roman" w:cs="Times New Roman"/>
          <w:sz w:val="24"/>
          <w:szCs w:val="24"/>
          <w:lang w:eastAsia="pl-PL"/>
        </w:rPr>
        <w:t xml:space="preserve">Regulaminie Organizacyjnym – należy przez to rozumieć Regulamin Organizacyjny Uniwersytetu Humanistyczno-Przyrodniczego im. Jana Długosza w Częstochowie będącego załącznikiem do Zarządzenia wewnętrznego Nr R0161/77/2019 </w:t>
      </w:r>
      <w:r w:rsidRPr="00BB71EC">
        <w:rPr>
          <w:rFonts w:ascii="Times New Roman" w:eastAsia="Times New Roman" w:hAnsi="Times New Roman" w:cs="Times New Roman"/>
          <w:sz w:val="24"/>
          <w:szCs w:val="24"/>
          <w:lang w:eastAsia="pl-PL"/>
        </w:rPr>
        <w:t>Rektora Uniwersytetu Humanistyczno-Przyrodniczego im. Jana Długosza w Częstochowie z dnia</w:t>
      </w:r>
      <w:r w:rsidRPr="00BB71EC">
        <w:rPr>
          <w:rFonts w:ascii="Times New Roman" w:hAnsi="Times New Roman" w:cs="Times New Roman"/>
          <w:sz w:val="24"/>
          <w:szCs w:val="24"/>
          <w:lang w:eastAsia="pl-PL"/>
        </w:rPr>
        <w:t xml:space="preserve"> 24 lipca 2019 r. w sprawie wprowadzenia Regulaminu Organizacyjnego </w:t>
      </w:r>
      <w:r w:rsidRPr="00BB71EC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Uniwersytetu Humanistyczno-Przyrodniczego im. Jana Długosza w Częstochowie,</w:t>
      </w:r>
    </w:p>
    <w:p w:rsidR="006126EA" w:rsidRDefault="00C72B58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Regulaminie Pracy - należy przez to rozumieć Regulamin Pracy Uniwersytetu Humanistyczno-Przyrodniczego im. Jana Długosza w Częstochowie będącego </w:t>
      </w:r>
      <w:r w:rsidRPr="00CA39B5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załącznikiem do Zarządzenia wewnętrznego Nr R0161/76/2019</w:t>
      </w:r>
      <w:r w:rsidRPr="00BD3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4B00">
        <w:rPr>
          <w:rFonts w:ascii="Times New Roman" w:eastAsia="Times New Roman" w:hAnsi="Times New Roman" w:cs="Times New Roman"/>
          <w:sz w:val="24"/>
          <w:szCs w:val="24"/>
          <w:lang w:eastAsia="pl-PL"/>
        </w:rPr>
        <w:t>Rektora Uniwersytetu Humanistyczno-Przyrodniczego im. Jana Długosza w Częstochowie z dnia 23 lipca 2019 r. w sprawie wprowadzenia Regulaminu Pracy w Uniwersytecie Humanistyczno-Przyrodniczym im. Jana Długosza w Częstochowie,</w:t>
      </w:r>
    </w:p>
    <w:p w:rsidR="006126EA" w:rsidRDefault="00C72B58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zatrudnieniu - należy przez to rozumieć miejsce wykonywania pracy w jednostce organizacyjnej Wydziału, wskazanej w akcie stanowiącym podstawę zatrudnienia lub określonej decyzją Dziekana. </w:t>
      </w:r>
      <w:r w:rsidR="00CA39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126EA" w:rsidRDefault="006126EA">
      <w:pPr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26EA" w:rsidRDefault="006126EA">
      <w:pPr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26EA" w:rsidRDefault="006126E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126EA" w:rsidRDefault="00C72B5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II</w:t>
      </w:r>
    </w:p>
    <w:p w:rsidR="006126EA" w:rsidRDefault="00C72B5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STRUKTURA ORGANIZACYJNA WYDZIAŁU</w:t>
      </w:r>
    </w:p>
    <w:p w:rsidR="006126EA" w:rsidRDefault="00C72B5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126EA" w:rsidRDefault="00C72B5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6126EA" w:rsidRDefault="00C72B58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Jednostkami organizacyjnymi Wydziału są katedry, zakłady.</w:t>
      </w:r>
    </w:p>
    <w:p w:rsidR="006126EA" w:rsidRDefault="00C72B58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 Wydziale mogą być tworzone jednostki lub zespoły pomocnicze niemające podstawowego charakteru organizacyjnego: pracownie, laboratoria, jednostki usługowe</w:t>
      </w:r>
      <w:r w:rsidR="008F6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126EA" w:rsidRDefault="00C72B58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utworzenia i działania na Wydziale </w:t>
      </w:r>
      <w:r w:rsidR="008F6C01" w:rsidRPr="008F6C01">
        <w:rPr>
          <w:rFonts w:ascii="Liberation Serif" w:eastAsia="Segoe UI" w:hAnsi="Liberation Serif" w:cs="Tahoma"/>
          <w:sz w:val="24"/>
          <w:szCs w:val="24"/>
          <w:lang w:bidi="en-US"/>
        </w:rPr>
        <w:t>jednostki lub zespołu pomocniczego niemającego podstawowego charakteru</w:t>
      </w:r>
      <w:r w:rsidR="008F6C01" w:rsidRPr="008F6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organizacyjnego</w:t>
      </w:r>
      <w:r w:rsidR="008F6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zatrudnienie w </w:t>
      </w:r>
      <w:r w:rsidR="00026913">
        <w:rPr>
          <w:rFonts w:ascii="Times New Roman" w:eastAsia="Times New Roman" w:hAnsi="Times New Roman" w:cs="Times New Roman"/>
          <w:sz w:val="24"/>
          <w:szCs w:val="24"/>
          <w:lang w:eastAsia="pl-PL"/>
        </w:rPr>
        <w:t>niej, co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najmniej trzech nauczycieli akademickich (w </w:t>
      </w:r>
      <w:r w:rsidR="00026913">
        <w:rPr>
          <w:rFonts w:ascii="Times New Roman" w:eastAsia="Times New Roman" w:hAnsi="Times New Roman" w:cs="Times New Roman"/>
          <w:sz w:val="24"/>
          <w:szCs w:val="24"/>
          <w:lang w:eastAsia="pl-PL"/>
        </w:rPr>
        <w:t>tym, co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najmniej dwóch nauczycieli akademickich ze stopniem naukowym doktora), dla których Uniwersytet Humanistyczno-Przyrodniczy im. Jana Długosza w Częstochowie jest podstawowym miejscem pracy.</w:t>
      </w:r>
    </w:p>
    <w:p w:rsidR="0089481D" w:rsidRDefault="00C72B58" w:rsidP="0089481D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lub zespoły pomocnicze niemające podstawowego charakteru organizacyjnego: pracownie, tworzone są na podstawie wniosku, który </w:t>
      </w:r>
      <w:r>
        <w:rPr>
          <w:rFonts w:ascii="Times New Roman" w:hAnsi="Times New Roman" w:cs="Times New Roman"/>
          <w:sz w:val="24"/>
          <w:szCs w:val="24"/>
        </w:rPr>
        <w:t xml:space="preserve">może złożyć grupa pracowników deklarujących wolę wejścia w skład projektowanej jednostki wydziału. Wniosek ten powinien zawierać: proponowaną nazwę; wskazanie celu, potrzeby i zakresu działania jednostki; wskazanie źródła pokrycia dodatkowych kosztów funkcjonowania; opis zaplecza materialno-technicznego; skład osobowy; </w:t>
      </w:r>
      <w:r>
        <w:rPr>
          <w:rFonts w:ascii="Times New Roman" w:hAnsi="Times New Roman" w:cs="Times New Roman"/>
          <w:sz w:val="24"/>
          <w:szCs w:val="23"/>
        </w:rPr>
        <w:t xml:space="preserve">wskazania dziedziny i dyscypliny naukowej lub artystycznej, których będzie dotyczyć funkcjonowanie jednostki. </w:t>
      </w:r>
    </w:p>
    <w:p w:rsidR="006126EA" w:rsidRPr="0089481D" w:rsidRDefault="00C72B58" w:rsidP="0089481D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89481D">
        <w:rPr>
          <w:rFonts w:ascii="Times New Roman" w:hAnsi="Times New Roman" w:cs="Times New Roman"/>
          <w:sz w:val="23"/>
          <w:szCs w:val="23"/>
        </w:rPr>
        <w:t xml:space="preserve">Jednostki lub zespoły pomocnicze niemające podstawowego charakteru organizacyjnego Uczelni tworzy, przekształca i likwiduje Rektor, po zaopiniowaniu przez Kolegium Dziekańskie lub Radę Dyscypliny lub radę jednostki, jeśli została powołana. </w:t>
      </w:r>
    </w:p>
    <w:p w:rsidR="006126EA" w:rsidRDefault="00C72B58">
      <w:pPr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i podmioty, działające w ramach Wydziału są tworzone, przekształcane i likwidowane zgodnie ze Statutem. </w:t>
      </w:r>
    </w:p>
    <w:p w:rsidR="006126EA" w:rsidRDefault="00C72B58">
      <w:pPr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jednostek i podmiotów Wydziału określana jest Regulaminem tych jednostek, który uchwalany jest zgodnie ze Statutem.</w:t>
      </w:r>
    </w:p>
    <w:p w:rsidR="006126EA" w:rsidRDefault="00C72B58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Katedry, Zakłady, oraz jednostki lub zespoły pomocnicze niemające podstawowego charakteru organizacyjnego, prowadzą działalność naukową i dydaktyczną w zakresie reprezentowanych przez siebie kierunków i specjalności. Kierowników katedr, zakładów, oraz jednostek lub zespołów pomocniczych niemających podstawowego charakteru organizacyjnego powołuje Rektor, zgodnie ze Statutem.</w:t>
      </w:r>
    </w:p>
    <w:p w:rsidR="006126EA" w:rsidRDefault="00C72B58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Kierownicy katedr, zakładów oraz jednostek lub zespołów pomocniczych niemających podstawowego charakteru organizacyjnego są bezpośrednimi przełożonymi nauczycieli akademickich wchodzących w skład tych jednostek.</w:t>
      </w:r>
    </w:p>
    <w:p w:rsidR="006126EA" w:rsidRDefault="00C72B58">
      <w:pPr>
        <w:numPr>
          <w:ilvl w:val="0"/>
          <w:numId w:val="4"/>
        </w:numPr>
        <w:ind w:left="714" w:hanging="357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Wydziału wchodzą:</w:t>
      </w:r>
    </w:p>
    <w:p w:rsidR="006126EA" w:rsidRDefault="00C72B58">
      <w:pPr>
        <w:numPr>
          <w:ilvl w:val="0"/>
          <w:numId w:val="5"/>
        </w:numPr>
        <w:tabs>
          <w:tab w:val="clear" w:pos="720"/>
          <w:tab w:val="left" w:pos="851"/>
        </w:tabs>
        <w:ind w:left="1134" w:hanging="357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Katedra Badań nad Edukacją, </w:t>
      </w:r>
    </w:p>
    <w:p w:rsidR="006126EA" w:rsidRDefault="00C72B58">
      <w:pPr>
        <w:numPr>
          <w:ilvl w:val="0"/>
          <w:numId w:val="5"/>
        </w:numPr>
        <w:tabs>
          <w:tab w:val="clear" w:pos="720"/>
          <w:tab w:val="left" w:pos="851"/>
        </w:tabs>
        <w:ind w:left="1134" w:hanging="357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Katedra Pedagogiki, </w:t>
      </w:r>
    </w:p>
    <w:p w:rsidR="006126EA" w:rsidRDefault="00C72B58">
      <w:pPr>
        <w:numPr>
          <w:ilvl w:val="0"/>
          <w:numId w:val="5"/>
        </w:numPr>
        <w:tabs>
          <w:tab w:val="clear" w:pos="720"/>
          <w:tab w:val="left" w:pos="851"/>
        </w:tabs>
        <w:ind w:left="1134" w:hanging="357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Katedra Polityki Społecznej, Pracy Socjalnej i Turystyki,</w:t>
      </w:r>
    </w:p>
    <w:p w:rsidR="006126EA" w:rsidRDefault="00C72B58">
      <w:pPr>
        <w:numPr>
          <w:ilvl w:val="0"/>
          <w:numId w:val="5"/>
        </w:numPr>
        <w:tabs>
          <w:tab w:val="clear" w:pos="720"/>
          <w:tab w:val="left" w:pos="851"/>
        </w:tabs>
        <w:ind w:left="1134" w:hanging="357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Katedra Nauk o Bezpieczeństwie,</w:t>
      </w:r>
    </w:p>
    <w:p w:rsidR="006126EA" w:rsidRDefault="00C72B58">
      <w:pPr>
        <w:numPr>
          <w:ilvl w:val="0"/>
          <w:numId w:val="5"/>
        </w:numPr>
        <w:tabs>
          <w:tab w:val="clear" w:pos="720"/>
          <w:tab w:val="left" w:pos="851"/>
        </w:tabs>
        <w:ind w:left="1134" w:hanging="357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 Psychologii.</w:t>
      </w:r>
    </w:p>
    <w:p w:rsidR="006126EA" w:rsidRDefault="006126EA">
      <w:pPr>
        <w:ind w:left="1134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26EA" w:rsidRDefault="006126EA">
      <w:pPr>
        <w:ind w:left="714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26EA" w:rsidRDefault="006126E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126EA" w:rsidRDefault="006126E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126EA" w:rsidRDefault="00C72B5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III</w:t>
      </w:r>
    </w:p>
    <w:p w:rsidR="006126EA" w:rsidRDefault="00C72B5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KOLEGIUM DZIEKAŃSKIE</w:t>
      </w:r>
    </w:p>
    <w:p w:rsidR="006126EA" w:rsidRDefault="00C72B5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126EA" w:rsidRDefault="00C72B5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:rsidR="006126EA" w:rsidRDefault="00C72B58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Kolegium Dziekańskie, jako ciało doradczo-opiniujące, sprawuje </w:t>
      </w:r>
      <w:r w:rsidR="00026913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pieczę, nad jakością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życia akademickiego Wydziału. Skład, kompetencje i zadania Kolegium Dziekańskiego określa Statut.</w:t>
      </w:r>
    </w:p>
    <w:p w:rsidR="006126EA" w:rsidRDefault="00C72B58">
      <w:pPr>
        <w:numPr>
          <w:ilvl w:val="0"/>
          <w:numId w:val="6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Przewodniczącym Kolegium Dziekańskiego jest Dziekan Wydziału. </w:t>
      </w:r>
    </w:p>
    <w:p w:rsidR="006126EA" w:rsidRDefault="00C72B58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Posiedzenia Kolegium Dziekańskiego zwołuje Dziekan zgodnie z terminarzem posiedzeń przyjętym na pierwszym posiedzeniu w danym roku akademickim - powiadamiając elektronicznie członków Kolegium Dziekańskiego o terminie i proponowanym porządku dziennym posiedzenia, co najmniej na 5 dni przed tym terminem.</w:t>
      </w:r>
    </w:p>
    <w:p w:rsidR="006126EA" w:rsidRDefault="00C72B58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dostarczenia wszelkiej dokumentacji z Katedr i Zakładu dotyczących spraw rozpatrywanych na kolejnym posiedzeniu Kolegium Dziekańskiego upływa na 5 dni przed terminem posiedzenia.</w:t>
      </w:r>
    </w:p>
    <w:p w:rsidR="006126EA" w:rsidRDefault="00C72B58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ważnych dla Wydziału, Dziekan może zwołać posiedzenie Kolegium Dziekańskiego w trybie nadzwyczajnym z własnej inicjatywy, na wniosek Rektora lub pisemny wniosek 1/3 ogólnej liczby członków Kolegium Dziekańskiego.</w:t>
      </w:r>
    </w:p>
    <w:p w:rsidR="006126EA" w:rsidRDefault="00C72B58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Obradami Kolegium Dziekańskiego kieruje Dziekan lub wyznaczony przez niego Prodziekan, z wyjątkiem spraw dotyczących oceny jego działalności.</w:t>
      </w:r>
    </w:p>
    <w:p w:rsidR="006126EA" w:rsidRDefault="00C72B58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Proponowany przez Dziekana porządek obrad Kolegium Dziekańskiego zatwierdza się na początku posiedzenia. Za zgodą zwykłej większości głosów obecnych członków Kolegium Dziekańskiego do porządku obrad mogą być dołączone sprawy nieujęte w porządku obrad.</w:t>
      </w:r>
    </w:p>
    <w:p w:rsidR="006126EA" w:rsidRDefault="00C72B58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Kolegium Dziekańskie podejmuje uchwały zwykłą większością ważnie oddanych głosów, w obecności, co najmniej połowy ogólnej liczby jej członków, </w:t>
      </w:r>
      <w:r w:rsidR="00026913">
        <w:rPr>
          <w:rFonts w:ascii="Times New Roman" w:eastAsia="Times New Roman" w:hAnsi="Times New Roman" w:cs="Times New Roman"/>
          <w:sz w:val="24"/>
          <w:szCs w:val="24"/>
          <w:lang w:eastAsia="pl-PL"/>
        </w:rPr>
        <w:t>chyba, 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odrębne przepisy lub Statut stanowią inaczej. </w:t>
      </w:r>
    </w:p>
    <w:p w:rsidR="006126EA" w:rsidRDefault="00C72B58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Kolegium Dziekańskie podejmuje uchwały w głosowaniu jawnym i tajnym. Głosowanie tajne może być również zarządzone w przypadku zgłoszenia takiego wniosku przez członka Kolegium Dziekańskiego popartego przez większość członków Kolegium Dziekańskiego. </w:t>
      </w:r>
    </w:p>
    <w:p w:rsidR="006126EA" w:rsidRPr="000E0FB4" w:rsidRDefault="00C72B58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F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uchwały Kolegium Dziekańskiego Dziekan może złożyć odwołanie do Rektora w terminie 14 dni od dnia jej podjęcia. Uchwała Kolegium Dziekańskiego, w stosunku do której Dziekan złożył odwołanie, nie wchodzi w życie do czasu rozpatrzenia odwołania przez </w:t>
      </w:r>
      <w:r w:rsidR="000E0FB4" w:rsidRPr="000E0FB4">
        <w:rPr>
          <w:rFonts w:ascii="Times New Roman" w:eastAsia="Times New Roman" w:hAnsi="Times New Roman" w:cs="Times New Roman"/>
          <w:sz w:val="24"/>
          <w:szCs w:val="24"/>
          <w:lang w:eastAsia="pl-PL"/>
        </w:rPr>
        <w:t>Rektora</w:t>
      </w:r>
      <w:r w:rsidRPr="000E0F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126EA" w:rsidRDefault="00C72B58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Dziekan ma prawo zaprosić na posiedzenia Kolegium Dziekańskiego osoby, które mogą być pomocne przy rozpatrywaniu poszczególnych spraw (bez prawa udziału w głosowaniu). </w:t>
      </w:r>
    </w:p>
    <w:p w:rsidR="006126EA" w:rsidRDefault="00C72B58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Uczestnictwo członków Kolegium Dziekańskiego w posiedzeniach jest obowiązkowe. Członkowie Kolegium Dziekańskiego uczestniczą w posiedzeniach osobiście. Dziekan Wydziału może zwrócić się do osób nieobecnych w tym dniu na Kolegium Dziekańskim, o usprawiedliwienie nieobecności.</w:t>
      </w:r>
    </w:p>
    <w:p w:rsidR="006126EA" w:rsidRDefault="00C72B58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każdego posiedzenia Kolegium Dziekańskiego sporządza się protokół. Wszyscy członkowie społeczności Wydziału mają prawo wglądu do protokołów, które przechowywane są w sekretariacie Dziekana.</w:t>
      </w:r>
    </w:p>
    <w:p w:rsidR="006126EA" w:rsidRDefault="00C72B58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nieuregulowanych w Regulaminie w zakresie trybu pracy Kolegium Dziekańskiego stosuje się odpowiednio przepisy Statutu Uczelni. </w:t>
      </w:r>
    </w:p>
    <w:p w:rsidR="006126EA" w:rsidRDefault="006126EA">
      <w:pPr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26EA" w:rsidRDefault="00C72B5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:rsidR="006126EA" w:rsidRDefault="00C72B58">
      <w:pPr>
        <w:pStyle w:val="Akapitzlist"/>
        <w:numPr>
          <w:ilvl w:val="0"/>
          <w:numId w:val="7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Kolegium Dziekańskie na wniosek Dziekana może powołać Komisje spośród członków Kolegium Dziekańskiego i kandydatów zgłoszonych do Dziekana przez Kierowników katedr i zakładu: </w:t>
      </w:r>
    </w:p>
    <w:p w:rsidR="006126EA" w:rsidRDefault="00C72B58">
      <w:pPr>
        <w:pStyle w:val="Akapitzlist"/>
        <w:numPr>
          <w:ilvl w:val="0"/>
          <w:numId w:val="21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ds. nauki,</w:t>
      </w:r>
    </w:p>
    <w:p w:rsidR="006126EA" w:rsidRDefault="00C72B58">
      <w:pPr>
        <w:pStyle w:val="Akapitzlist"/>
        <w:numPr>
          <w:ilvl w:val="0"/>
          <w:numId w:val="21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ds. kształcenia,</w:t>
      </w:r>
    </w:p>
    <w:p w:rsidR="006126EA" w:rsidRDefault="00C72B58">
      <w:pPr>
        <w:pStyle w:val="Akapitzlist"/>
        <w:numPr>
          <w:ilvl w:val="0"/>
          <w:numId w:val="21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ds. oceny pracowników,</w:t>
      </w:r>
    </w:p>
    <w:p w:rsidR="006126EA" w:rsidRDefault="00C72B58">
      <w:pPr>
        <w:pStyle w:val="Akapitzlist"/>
        <w:numPr>
          <w:ilvl w:val="0"/>
          <w:numId w:val="21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ds. oceny jakości kształcenia,</w:t>
      </w:r>
    </w:p>
    <w:p w:rsidR="006126EA" w:rsidRDefault="00C72B58">
      <w:pPr>
        <w:pStyle w:val="Akapitzlist"/>
        <w:numPr>
          <w:ilvl w:val="0"/>
          <w:numId w:val="21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ds. nagród,</w:t>
      </w:r>
    </w:p>
    <w:p w:rsidR="006126EA" w:rsidRDefault="00C72B58">
      <w:pPr>
        <w:pStyle w:val="Akapitzlist"/>
        <w:numPr>
          <w:ilvl w:val="0"/>
          <w:numId w:val="21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ds. socjalnych. </w:t>
      </w:r>
    </w:p>
    <w:p w:rsidR="006126EA" w:rsidRDefault="00C72B58">
      <w:pPr>
        <w:pStyle w:val="Akapitzlist"/>
        <w:numPr>
          <w:ilvl w:val="0"/>
          <w:numId w:val="7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Procedury działania i skład liczbowy powołanych Komisji precyzują ich Regulaminy.</w:t>
      </w:r>
    </w:p>
    <w:p w:rsidR="006126EA" w:rsidRDefault="00C72B58">
      <w:pPr>
        <w:numPr>
          <w:ilvl w:val="0"/>
          <w:numId w:val="7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Kolegium Dziekańskie wybiera członków Komisji zwykłą większością głosów spośród członków Kolegium Dziekańskiego i kandydatów zgłoszonych do Dziekana przez Kierowników katedr i zakładu.</w:t>
      </w:r>
    </w:p>
    <w:p w:rsidR="006126EA" w:rsidRDefault="006126E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26EA" w:rsidRDefault="00C72B5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126EA" w:rsidRDefault="00C72B5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IV</w:t>
      </w:r>
    </w:p>
    <w:p w:rsidR="006126EA" w:rsidRDefault="00C72B5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DZIEKAN I PRODZIEKANI</w:t>
      </w:r>
    </w:p>
    <w:p w:rsidR="006126EA" w:rsidRDefault="006126E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26EA" w:rsidRDefault="00C72B5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</w:p>
    <w:p w:rsidR="006126EA" w:rsidRDefault="00C72B58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Dziekan kieruje Wydziałem przy pomocy Prodziekanów, reprezentuje go na zewnątrz oraz jest przełożonym wszystkich pracowników i studentów Wydziału. </w:t>
      </w:r>
    </w:p>
    <w:p w:rsidR="006126EA" w:rsidRDefault="00C72B58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działania i kompetencje Dziekana określają przepisy ustawy o szkolnictwie wyższym, ustawy o stopniach i tytułach naukowych, Statut, Regulamin Studiów w Uniwersytecie Humanistyczno-Przyrodniczym im. J. Długosza w Częstochowie, a w sprawach administrowania Wydziałem właściwe zapisy Regulaminu Organizacyjnego.</w:t>
      </w:r>
    </w:p>
    <w:p w:rsidR="006126EA" w:rsidRDefault="00C72B58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Dziekan podejmuje decyzje i wydaje komunikaty dotyczące funkcjonowania Wydziału we wszystkich sprawach, które nie są zastrzeżone dla innych organów uczelni. Decyzje Dziekana są obowiązujące dla całej społeczności Wydziału.</w:t>
      </w:r>
    </w:p>
    <w:p w:rsidR="006126EA" w:rsidRDefault="00C72B58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Dziekan może, w miarę potrzeby, zwoływać Kolegium Dziekańskie, jako organ doradczo-opiniujący, oraz powoływać Pełnomocników do wykonania określonych zadań związanych z działalnością Wydziału. W skład Kolegium Dziekańskiego, oprócz wskazanych w Statucie, gdy zachodzi taka potrzeba </w:t>
      </w:r>
      <w:r w:rsidR="00026913">
        <w:rPr>
          <w:rFonts w:ascii="Times New Roman" w:eastAsia="Times New Roman" w:hAnsi="Times New Roman" w:cs="Times New Roman"/>
          <w:sz w:val="24"/>
          <w:szCs w:val="24"/>
          <w:lang w:eastAsia="pl-PL"/>
        </w:rPr>
        <w:t>wchodzą Pe</w:t>
      </w:r>
      <w:bookmarkStart w:id="0" w:name="_GoBack"/>
      <w:bookmarkEnd w:id="0"/>
      <w:r w:rsidR="00026913">
        <w:rPr>
          <w:rFonts w:ascii="Times New Roman" w:eastAsia="Times New Roman" w:hAnsi="Times New Roman" w:cs="Times New Roman"/>
          <w:sz w:val="24"/>
          <w:szCs w:val="24"/>
          <w:lang w:eastAsia="pl-PL"/>
        </w:rPr>
        <w:t>łnomocnicy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(bez prawa udziału w głosowaniu).</w:t>
      </w:r>
    </w:p>
    <w:p w:rsidR="006126EA" w:rsidRDefault="00C72B58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polityki kadrowej na Wydziale odbywa się zgodnie ze Statutem. Dziekan Wydziału przedstawia Rektorowi, po zaopiniowaniu przez Kolegium Dziekańskie wniosek o zatrudnienie na Wydziale nauczyciela akademickiego na określonym stanowisku.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:rsidR="006126EA" w:rsidRDefault="00C72B58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Dziekan sprawuje nadzór nad działalnością jednostek organizacyjnych Wydziału, dba o przestrzeganie prawa, bezpieczeństwo oraz porządek na terenie Wydziału.</w:t>
      </w:r>
    </w:p>
    <w:p w:rsidR="006126EA" w:rsidRDefault="00C72B58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nieobecności Dziekana zastępuje go wyznaczony przez niego Prodziekan.</w:t>
      </w:r>
    </w:p>
    <w:p w:rsidR="006126EA" w:rsidRDefault="006126EA">
      <w:pPr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26EA" w:rsidRDefault="00C72B5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</w:t>
      </w:r>
    </w:p>
    <w:p w:rsidR="006126EA" w:rsidRDefault="00C72B58">
      <w:pPr>
        <w:numPr>
          <w:ilvl w:val="0"/>
          <w:numId w:val="9"/>
        </w:numPr>
        <w:ind w:left="714" w:hanging="357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Dziekanowi podlegają bezpośrednio: </w:t>
      </w:r>
    </w:p>
    <w:p w:rsidR="006126EA" w:rsidRDefault="00C72B58">
      <w:pPr>
        <w:numPr>
          <w:ilvl w:val="0"/>
          <w:numId w:val="10"/>
        </w:numPr>
        <w:tabs>
          <w:tab w:val="clear" w:pos="720"/>
          <w:tab w:val="left" w:pos="993"/>
        </w:tabs>
        <w:ind w:left="993" w:hanging="357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Prodziekani,</w:t>
      </w:r>
    </w:p>
    <w:p w:rsidR="006126EA" w:rsidRDefault="00C72B58">
      <w:pPr>
        <w:numPr>
          <w:ilvl w:val="0"/>
          <w:numId w:val="10"/>
        </w:numPr>
        <w:tabs>
          <w:tab w:val="clear" w:pos="720"/>
          <w:tab w:val="left" w:pos="993"/>
        </w:tabs>
        <w:ind w:left="993" w:hanging="357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Kierownicy katedr, zakładów oraz jednostek lub zespołów pomocniczych niemających podstawowego charakteru organizacyjnego,</w:t>
      </w:r>
    </w:p>
    <w:p w:rsidR="006126EA" w:rsidRDefault="00C72B58">
      <w:pPr>
        <w:numPr>
          <w:ilvl w:val="0"/>
          <w:numId w:val="10"/>
        </w:numPr>
        <w:tabs>
          <w:tab w:val="clear" w:pos="720"/>
          <w:tab w:val="left" w:pos="993"/>
        </w:tabs>
        <w:ind w:left="993" w:hanging="357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Rad Dyscyplin, </w:t>
      </w:r>
    </w:p>
    <w:p w:rsidR="006126EA" w:rsidRPr="00E02312" w:rsidRDefault="00C72B58">
      <w:pPr>
        <w:numPr>
          <w:ilvl w:val="0"/>
          <w:numId w:val="10"/>
        </w:numPr>
        <w:tabs>
          <w:tab w:val="clear" w:pos="720"/>
          <w:tab w:val="left" w:pos="993"/>
        </w:tabs>
        <w:ind w:left="993" w:hanging="357"/>
        <w:jc w:val="left"/>
      </w:pPr>
      <w:r w:rsidRPr="00E02312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Kierunkowych Zespołów ds. Jakości Kształcenia,</w:t>
      </w:r>
      <w:r w:rsidR="00E023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126EA" w:rsidRDefault="00C72B58">
      <w:pPr>
        <w:numPr>
          <w:ilvl w:val="0"/>
          <w:numId w:val="10"/>
        </w:numPr>
        <w:tabs>
          <w:tab w:val="clear" w:pos="720"/>
          <w:tab w:val="left" w:pos="993"/>
        </w:tabs>
        <w:ind w:left="993" w:hanging="357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Kierownicy studiów podyplomowych,</w:t>
      </w:r>
    </w:p>
    <w:p w:rsidR="006126EA" w:rsidRDefault="00C72B58">
      <w:pPr>
        <w:numPr>
          <w:ilvl w:val="0"/>
          <w:numId w:val="10"/>
        </w:numPr>
        <w:tabs>
          <w:tab w:val="clear" w:pos="720"/>
          <w:tab w:val="left" w:pos="993"/>
        </w:tabs>
        <w:ind w:left="993" w:hanging="357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dziekanatu,</w:t>
      </w:r>
    </w:p>
    <w:p w:rsidR="006126EA" w:rsidRDefault="00C72B58">
      <w:pPr>
        <w:numPr>
          <w:ilvl w:val="0"/>
          <w:numId w:val="10"/>
        </w:numPr>
        <w:tabs>
          <w:tab w:val="clear" w:pos="720"/>
          <w:tab w:val="left" w:pos="993"/>
        </w:tabs>
        <w:ind w:left="993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powołani pełnomocnicy.</w:t>
      </w:r>
    </w:p>
    <w:p w:rsidR="006126EA" w:rsidRDefault="00C72B58">
      <w:pPr>
        <w:pStyle w:val="Akapitzlist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zakresy działania i kompetencje Prodziekanów i Pełnomocników określa Dziekan w oparciu o przepisy Statutu, Regulaminu Studiów Uniwersytetu Humanistyczno-Przyrodniczego im. Jana Długosza w Częstochowie i inne akty prawne obowiązujące w Uczelni.</w:t>
      </w:r>
    </w:p>
    <w:p w:rsidR="006126EA" w:rsidRDefault="00C72B58">
      <w:pPr>
        <w:numPr>
          <w:ilvl w:val="0"/>
          <w:numId w:val="9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Powołanie Dziekana i Prodziekanów regulują przepisy Statutu.</w:t>
      </w:r>
    </w:p>
    <w:p w:rsidR="006126EA" w:rsidRDefault="00C72B58">
      <w:pPr>
        <w:numPr>
          <w:ilvl w:val="0"/>
          <w:numId w:val="9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pełnienia funkcji kierowniczych na Wydziale regulują przepisy Statutu.</w:t>
      </w:r>
    </w:p>
    <w:p w:rsidR="006126EA" w:rsidRDefault="006126E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126EA" w:rsidRDefault="006126E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126EA" w:rsidRDefault="006126E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126EA" w:rsidRDefault="00C72B5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</w:t>
      </w:r>
    </w:p>
    <w:p w:rsidR="006126EA" w:rsidRDefault="00C72B5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RADA DYSCYPLINY</w:t>
      </w:r>
    </w:p>
    <w:p w:rsidR="006126EA" w:rsidRDefault="00C72B5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126EA" w:rsidRDefault="00C72B5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</w:t>
      </w:r>
    </w:p>
    <w:p w:rsidR="006126EA" w:rsidRDefault="00C72B58">
      <w:pPr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Rada Dyscypliny ma charakter opiniodawczo-doradczy w sprawach dotyczących nauki i dydaktyki</w:t>
      </w:r>
      <w:r w:rsidR="001C76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59D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9D259D">
        <w:rPr>
          <w:rFonts w:ascii="Times New Roman" w:eastAsia="Times New Roman" w:hAnsi="Times New Roman" w:cs="Times New Roman"/>
          <w:sz w:val="24"/>
          <w:szCs w:val="24"/>
          <w:lang w:eastAsia="pl-PL"/>
        </w:rPr>
        <w:t>danej dyscypliny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Warunki powołania i kompetencje Rady Dyscypliny reguluje Statut.</w:t>
      </w:r>
      <w:r w:rsidR="009D2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126EA" w:rsidRDefault="00C72B58">
      <w:pPr>
        <w:numPr>
          <w:ilvl w:val="0"/>
          <w:numId w:val="11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Podstawowe zadania Rady Dyscypliny określa Statut, a należą do nich:</w:t>
      </w:r>
    </w:p>
    <w:p w:rsidR="006126EA" w:rsidRDefault="00C72B58">
      <w:pPr>
        <w:pStyle w:val="Default"/>
        <w:numPr>
          <w:ilvl w:val="0"/>
          <w:numId w:val="18"/>
        </w:numPr>
        <w:ind w:left="1134" w:hanging="30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opiniowanie kierunków działalności naukowej lub artystycznej Wydziału, katedry </w:t>
      </w:r>
      <w:r>
        <w:rPr>
          <w:color w:val="auto"/>
          <w:sz w:val="23"/>
          <w:szCs w:val="23"/>
        </w:rPr>
        <w:t>lub zakładu</w:t>
      </w:r>
      <w:r>
        <w:rPr>
          <w:color w:val="FF0000"/>
          <w:sz w:val="23"/>
          <w:szCs w:val="23"/>
        </w:rPr>
        <w:t xml:space="preserve"> </w:t>
      </w:r>
      <w:r>
        <w:rPr>
          <w:sz w:val="23"/>
          <w:szCs w:val="23"/>
        </w:rPr>
        <w:t xml:space="preserve">(w zakresie danej dyscypliny); </w:t>
      </w:r>
    </w:p>
    <w:p w:rsidR="006126EA" w:rsidRDefault="00C72B58">
      <w:pPr>
        <w:pStyle w:val="Default"/>
        <w:numPr>
          <w:ilvl w:val="0"/>
          <w:numId w:val="18"/>
        </w:numPr>
        <w:ind w:left="1134" w:hanging="306"/>
        <w:rPr>
          <w:sz w:val="23"/>
          <w:szCs w:val="23"/>
        </w:rPr>
      </w:pPr>
      <w:r>
        <w:rPr>
          <w:sz w:val="23"/>
          <w:szCs w:val="23"/>
        </w:rPr>
        <w:t xml:space="preserve">opiniowanie zasadności utworzenia, likwidacji oraz przekształcania kierunków studiów oraz studiów podyplomowych; </w:t>
      </w:r>
    </w:p>
    <w:p w:rsidR="006126EA" w:rsidRDefault="00C72B58">
      <w:pPr>
        <w:pStyle w:val="Default"/>
        <w:numPr>
          <w:ilvl w:val="0"/>
          <w:numId w:val="18"/>
        </w:numPr>
        <w:ind w:left="1134" w:hanging="306"/>
        <w:rPr>
          <w:sz w:val="23"/>
          <w:szCs w:val="23"/>
        </w:rPr>
      </w:pPr>
      <w:r>
        <w:rPr>
          <w:sz w:val="23"/>
          <w:szCs w:val="23"/>
        </w:rPr>
        <w:t>opiniowanie sprawozdań finansowo-merytorycznych kierowników katedr i zakładu</w:t>
      </w:r>
    </w:p>
    <w:p w:rsidR="006126EA" w:rsidRDefault="00C72B58">
      <w:pPr>
        <w:pStyle w:val="Default"/>
        <w:numPr>
          <w:ilvl w:val="0"/>
          <w:numId w:val="18"/>
        </w:numPr>
        <w:ind w:left="1134" w:hanging="306"/>
        <w:rPr>
          <w:sz w:val="23"/>
          <w:szCs w:val="23"/>
        </w:rPr>
      </w:pPr>
      <w:r>
        <w:rPr>
          <w:sz w:val="23"/>
          <w:szCs w:val="23"/>
        </w:rPr>
        <w:t>opiniowanie wniosków dotyczących zatrudniania nauczycieli akademickich w ramach stosunku pracy w grupie pracowników badawczych i badawczo-dydaktycznych;</w:t>
      </w:r>
    </w:p>
    <w:p w:rsidR="006126EA" w:rsidRDefault="00C72B58">
      <w:pPr>
        <w:pStyle w:val="Default"/>
        <w:numPr>
          <w:ilvl w:val="0"/>
          <w:numId w:val="18"/>
        </w:numPr>
        <w:ind w:left="1134" w:hanging="30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opiniowanie wniosków o nagrody dla nauczycieli akademickich zatrudnionych w grupie pracowników badawczych i badawczo-dydaktycznych; </w:t>
      </w:r>
    </w:p>
    <w:p w:rsidR="006126EA" w:rsidRDefault="00C72B58">
      <w:pPr>
        <w:pStyle w:val="Default"/>
        <w:numPr>
          <w:ilvl w:val="0"/>
          <w:numId w:val="18"/>
        </w:numPr>
        <w:ind w:left="1134" w:hanging="30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opiniowanie wniosków w sprawie przyznania nauczycielom akademickim zatrudnionych w grupie pracowników badawczych i badawczo-dydaktycznych, stypendiów, staży i urlopów naukowych; </w:t>
      </w:r>
    </w:p>
    <w:p w:rsidR="006126EA" w:rsidRDefault="00C72B58">
      <w:pPr>
        <w:pStyle w:val="Default"/>
        <w:numPr>
          <w:ilvl w:val="0"/>
          <w:numId w:val="18"/>
        </w:numPr>
        <w:ind w:left="1134" w:hanging="30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współpraca ze szkołą doktorską w zakresie dyscyplin, w ramach których prowadzone jest kształcenie. </w:t>
      </w:r>
      <w:r>
        <w:rPr>
          <w:rFonts w:eastAsia="Times New Roman"/>
          <w:lang w:eastAsia="pl-PL"/>
        </w:rPr>
        <w:t> </w:t>
      </w:r>
    </w:p>
    <w:p w:rsidR="006126EA" w:rsidRDefault="006126EA">
      <w:pPr>
        <w:pStyle w:val="Default"/>
        <w:ind w:left="1134"/>
        <w:rPr>
          <w:color w:val="auto"/>
          <w:sz w:val="23"/>
          <w:szCs w:val="23"/>
        </w:rPr>
      </w:pPr>
    </w:p>
    <w:p w:rsidR="006126EA" w:rsidRDefault="00C72B5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9 </w:t>
      </w:r>
    </w:p>
    <w:p w:rsidR="006126EA" w:rsidRDefault="00C72B58">
      <w:pPr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Powołanie i likwidację Rady Dyscypliny określa Statut.</w:t>
      </w:r>
    </w:p>
    <w:p w:rsidR="006126EA" w:rsidRDefault="00C72B58">
      <w:pPr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Radą Dyscypliny kieruje Przewodniczący wyznaczony przez Rektora Uczelni. </w:t>
      </w:r>
    </w:p>
    <w:p w:rsidR="006126EA" w:rsidRDefault="006126EA">
      <w:pPr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26EA" w:rsidRDefault="006126EA">
      <w:pPr>
        <w:pStyle w:val="Akapitzli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126EA" w:rsidRDefault="00C72B58">
      <w:pPr>
        <w:pStyle w:val="Akapitzli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VI</w:t>
      </w:r>
    </w:p>
    <w:p w:rsidR="006126EA" w:rsidRDefault="00C72B58">
      <w:pPr>
        <w:pStyle w:val="Akapitzli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KIERUNKOWY ZESPÓŁ DS. JAKOŚCI KSZTAŁCENIA</w:t>
      </w:r>
    </w:p>
    <w:p w:rsidR="006126EA" w:rsidRDefault="00C72B58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126EA" w:rsidRDefault="00C72B58">
      <w:pPr>
        <w:pStyle w:val="Akapitzli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10</w:t>
      </w:r>
    </w:p>
    <w:p w:rsidR="006126EA" w:rsidRDefault="00C72B58">
      <w:pPr>
        <w:pStyle w:val="Default"/>
        <w:numPr>
          <w:ilvl w:val="0"/>
          <w:numId w:val="19"/>
        </w:numPr>
        <w:jc w:val="both"/>
        <w:rPr>
          <w:szCs w:val="23"/>
        </w:rPr>
      </w:pPr>
      <w:r>
        <w:rPr>
          <w:szCs w:val="23"/>
        </w:rPr>
        <w:t xml:space="preserve">Na Wydziale funkcjonują Kierunkowe Zespoły ds. Jakości Kształcenia dla kierunków, w ramach których prowadzone jest kształcenie. </w:t>
      </w:r>
    </w:p>
    <w:p w:rsidR="006126EA" w:rsidRDefault="00C72B58">
      <w:pPr>
        <w:pStyle w:val="Default"/>
        <w:numPr>
          <w:ilvl w:val="0"/>
          <w:numId w:val="19"/>
        </w:numPr>
        <w:jc w:val="both"/>
        <w:rPr>
          <w:szCs w:val="23"/>
        </w:rPr>
      </w:pPr>
      <w:r>
        <w:rPr>
          <w:szCs w:val="23"/>
        </w:rPr>
        <w:t xml:space="preserve">Wytyczne dotyczące składu Kierunkowych Zespołów ds. Jakości Kształcenia określa Statut. </w:t>
      </w:r>
    </w:p>
    <w:p w:rsidR="006126EA" w:rsidRDefault="00C72B58">
      <w:pPr>
        <w:pStyle w:val="Default"/>
        <w:numPr>
          <w:ilvl w:val="0"/>
          <w:numId w:val="19"/>
        </w:numPr>
        <w:rPr>
          <w:szCs w:val="23"/>
        </w:rPr>
      </w:pPr>
      <w:r>
        <w:rPr>
          <w:szCs w:val="23"/>
        </w:rPr>
        <w:t xml:space="preserve">Kierunkowe Zespoły ds. Jakości Kształcenia tworzy i likwiduje Dziekan. </w:t>
      </w:r>
    </w:p>
    <w:p w:rsidR="006126EA" w:rsidRDefault="00C72B58">
      <w:pPr>
        <w:pStyle w:val="Default"/>
        <w:numPr>
          <w:ilvl w:val="0"/>
          <w:numId w:val="19"/>
        </w:numPr>
        <w:rPr>
          <w:szCs w:val="23"/>
        </w:rPr>
      </w:pPr>
      <w:r>
        <w:rPr>
          <w:szCs w:val="23"/>
        </w:rPr>
        <w:t xml:space="preserve">Przewodniczącego Kierunkowego Zespołu ds. Jakości Kształcenia wskazuje Dziekan. </w:t>
      </w:r>
    </w:p>
    <w:p w:rsidR="006126EA" w:rsidRDefault="00C72B58">
      <w:pPr>
        <w:pStyle w:val="Default"/>
        <w:rPr>
          <w:szCs w:val="23"/>
        </w:rPr>
      </w:pPr>
      <w:r>
        <w:rPr>
          <w:szCs w:val="23"/>
        </w:rPr>
        <w:t xml:space="preserve"> </w:t>
      </w:r>
    </w:p>
    <w:p w:rsidR="006126EA" w:rsidRDefault="00C72B58">
      <w:pPr>
        <w:pStyle w:val="Default"/>
        <w:jc w:val="center"/>
        <w:rPr>
          <w:b/>
          <w:bCs/>
          <w:szCs w:val="23"/>
        </w:rPr>
      </w:pPr>
      <w:r>
        <w:rPr>
          <w:b/>
          <w:bCs/>
          <w:szCs w:val="23"/>
        </w:rPr>
        <w:t xml:space="preserve">        § 11</w:t>
      </w:r>
    </w:p>
    <w:p w:rsidR="006126EA" w:rsidRDefault="00C72B58">
      <w:pPr>
        <w:pStyle w:val="Default"/>
        <w:numPr>
          <w:ilvl w:val="0"/>
          <w:numId w:val="20"/>
        </w:numPr>
        <w:rPr>
          <w:szCs w:val="23"/>
        </w:rPr>
      </w:pPr>
      <w:r>
        <w:rPr>
          <w:szCs w:val="23"/>
        </w:rPr>
        <w:t xml:space="preserve">Zespoły realizują zadania w zakresie dydaktyki i kształcenia, wynikające ze Statutu Regulaminu Studiów, w szczególności Regulaminu Kierunkowego Zespołu ds. Jakości Kształcenia. </w:t>
      </w:r>
    </w:p>
    <w:p w:rsidR="006126EA" w:rsidRDefault="00C72B58">
      <w:pPr>
        <w:pStyle w:val="Default"/>
        <w:numPr>
          <w:ilvl w:val="0"/>
          <w:numId w:val="20"/>
        </w:numPr>
        <w:rPr>
          <w:szCs w:val="23"/>
        </w:rPr>
      </w:pPr>
      <w:r>
        <w:rPr>
          <w:szCs w:val="23"/>
        </w:rPr>
        <w:t xml:space="preserve">Zespoły pełnią funkcję opiniodawczo-doradczą w sprawach dotyczących dydaktyki i kształcenia. </w:t>
      </w:r>
    </w:p>
    <w:p w:rsidR="006126EA" w:rsidRDefault="006126E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126EA" w:rsidRDefault="006126E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126EA" w:rsidRDefault="006126E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126EA" w:rsidRDefault="006126E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126EA" w:rsidRDefault="00C72B5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VII</w:t>
      </w:r>
    </w:p>
    <w:p w:rsidR="006126EA" w:rsidRDefault="00C72B5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KIEROWNIK KATEDRY, ZAKŁADU </w:t>
      </w:r>
    </w:p>
    <w:p w:rsidR="006126EA" w:rsidRDefault="006126E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26EA" w:rsidRDefault="00C72B5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12</w:t>
      </w:r>
    </w:p>
    <w:p w:rsidR="006126EA" w:rsidRDefault="00C72B58">
      <w:pPr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katedry, zakładu powoływany jest na to stanowisko na zasadach, które określa ustawa o szkolnictwie wyższym i Statut.</w:t>
      </w:r>
    </w:p>
    <w:p w:rsidR="006126EA" w:rsidRDefault="00C72B58">
      <w:pPr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katedry, zakładu </w:t>
      </w:r>
      <w:r w:rsidR="009D2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kieruje pracą podlej mu jednostki w oparciu o akty prawne UJD,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podejmuje decyzje dotyczące </w:t>
      </w:r>
      <w:r w:rsidR="009D2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kwestii naukowych i organizacyjnych, w sprawach dydaktycznych i studenckich posiada głos doradczy. </w:t>
      </w:r>
    </w:p>
    <w:p w:rsidR="006126EA" w:rsidRDefault="00C72B58">
      <w:pPr>
        <w:numPr>
          <w:ilvl w:val="0"/>
          <w:numId w:val="13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Kierownika katedry, zakładu powołuje i odwołuje Rektor.</w:t>
      </w:r>
    </w:p>
    <w:p w:rsidR="006126EA" w:rsidRDefault="006126EA">
      <w:pPr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26EA" w:rsidRDefault="006126EA"/>
    <w:p w:rsidR="006126EA" w:rsidRDefault="00C72B5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126EA" w:rsidRDefault="00C72B5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VIII</w:t>
      </w:r>
    </w:p>
    <w:p w:rsidR="006126EA" w:rsidRDefault="00C72B5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STUDIA I STUDENCI</w:t>
      </w:r>
    </w:p>
    <w:p w:rsidR="006126EA" w:rsidRDefault="00C72B5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126EA" w:rsidRDefault="00C72B5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13</w:t>
      </w:r>
    </w:p>
    <w:p w:rsidR="006126EA" w:rsidRDefault="00C72B58">
      <w:pPr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prowadzi studia pierwszego i drugiego stopnia oraz jednolite studia magisterskie w trybie stacjonarnym, niestacjonarnym oraz studia podyplomowe i kursy. Studia podyplomowe prowadzone są w trybie niestacjonarnym. </w:t>
      </w:r>
    </w:p>
    <w:p w:rsidR="006126EA" w:rsidRDefault="00C72B58">
      <w:pPr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uruchomieniu danego typu studiów decyduje Senat na podstawie programów przedstawionych przez Dziekana oraz opinii Rady Dyscypliny i Kolegium Dziekańskiego. Przyjęcie programu studiów wymaga opinii samorządu studenckiego Uczelni w terminie ustalonym przez Statut.</w:t>
      </w:r>
    </w:p>
    <w:p w:rsidR="006126EA" w:rsidRDefault="00C72B58">
      <w:pPr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Studia podyplomowe na Wydziale powoływane są jako wyodrębnione jednostki dydaktyczne.</w:t>
      </w:r>
    </w:p>
    <w:p w:rsidR="006126EA" w:rsidRDefault="00C72B58">
      <w:pPr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Nad prawidłowością funkcjonowania studiów podyplomowych prowadzonych na Wydziale czuwa Rektor. Bezpośredni nadzór nad organizacją i przebiegiem studiów podyplomowych pełni Dziekan.</w:t>
      </w:r>
    </w:p>
    <w:p w:rsidR="006126EA" w:rsidRDefault="00C72B58">
      <w:pPr>
        <w:numPr>
          <w:ilvl w:val="0"/>
          <w:numId w:val="14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Kierowników studiów podyplomowych powołuje Rektor na wniosek Dziekana. </w:t>
      </w:r>
    </w:p>
    <w:p w:rsidR="006126EA" w:rsidRDefault="00C72B58">
      <w:pPr>
        <w:numPr>
          <w:ilvl w:val="0"/>
          <w:numId w:val="14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Organizację i tok studiów oraz prawa i obowiązki studentów określają: Statut, Regulamin Studiów, Kodeks Etyki Studenta Uniwersytetu Humanistyczno-Przyrodniczego im. Jana Długosza w Częstochowie oraz inne obowiązujące w Uczelni standardy prawne.</w:t>
      </w:r>
    </w:p>
    <w:p w:rsidR="006126EA" w:rsidRDefault="00C72B58">
      <w:pPr>
        <w:numPr>
          <w:ilvl w:val="0"/>
          <w:numId w:val="14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Wydziale działa Wydziałowa Rada Samorządu Studentów.</w:t>
      </w:r>
    </w:p>
    <w:p w:rsidR="006126EA" w:rsidRDefault="00C72B58">
      <w:pPr>
        <w:numPr>
          <w:ilvl w:val="0"/>
          <w:numId w:val="14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Wydziale mogą działać koła naukowe zgodne z zainteresowaniami studentów. </w:t>
      </w:r>
    </w:p>
    <w:p w:rsidR="006126EA" w:rsidRDefault="006126E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26EA" w:rsidRDefault="006126E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26EA" w:rsidRDefault="00C72B5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IX</w:t>
      </w:r>
    </w:p>
    <w:p w:rsidR="006126EA" w:rsidRDefault="00C72B5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ADMINISTRACJA WYDZIAŁU</w:t>
      </w:r>
    </w:p>
    <w:p w:rsidR="006126EA" w:rsidRDefault="00C72B5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126EA" w:rsidRDefault="00C72B5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14</w:t>
      </w:r>
    </w:p>
    <w:p w:rsidR="006126EA" w:rsidRDefault="00C72B58">
      <w:pPr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Działalnością administracyjną na Wydziale kieruje Dziekan zgodnie z Regulaminem Organizacyjnym, Statutem i innymi przepisami dotyczącymi tej działalności ustanowionymi na uczelni.</w:t>
      </w:r>
    </w:p>
    <w:p w:rsidR="006126EA" w:rsidRDefault="00C72B58">
      <w:pPr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Skład administracyjny Wydziału jest zgodny z przepisami Regulaminu Organizacyjnego.</w:t>
      </w:r>
    </w:p>
    <w:p w:rsidR="006126EA" w:rsidRDefault="00C72B58">
      <w:pPr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Zasady pracy Dziekanatu, Centrum Obsługi Wydziału określa Regulamin Organizacyjny oraz inne stosowne regulaminy. </w:t>
      </w:r>
    </w:p>
    <w:p w:rsidR="006126EA" w:rsidRDefault="006126EA">
      <w:pPr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26EA" w:rsidRDefault="00C72B5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15</w:t>
      </w:r>
    </w:p>
    <w:p w:rsidR="006126EA" w:rsidRDefault="00C72B58">
      <w:pPr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Regulaminem Organizacyjnym, działaniem sprzętów i systemów komputerowych koordynuje Dział Infrastruktury Teleinformatycznej.</w:t>
      </w:r>
    </w:p>
    <w:p w:rsidR="006126EA" w:rsidRDefault="00C72B58">
      <w:pPr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Starszy specjalista ds. obsługi technicznej zatrudniony na Wydziale udziela pomocy pracownikom i studentom Wydziału w przypadku problemów związanych z korzystaniem przez nich z systemu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USOSweb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126EA" w:rsidRDefault="006126EA">
      <w:pPr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26EA" w:rsidRDefault="00C72B5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126EA" w:rsidRDefault="00C72B5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</w:t>
      </w:r>
    </w:p>
    <w:p w:rsidR="006126EA" w:rsidRDefault="00C72B5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:rsidR="006126EA" w:rsidRDefault="00C72B5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126EA" w:rsidRDefault="00C72B5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16</w:t>
      </w:r>
    </w:p>
    <w:p w:rsidR="006126EA" w:rsidRDefault="00C72B58">
      <w:pPr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wchodzi w życie w dniu zatwierdzenia przez Senat.</w:t>
      </w:r>
    </w:p>
    <w:p w:rsidR="006126EA" w:rsidRDefault="00C72B58">
      <w:pPr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i jego zmiany uchwala Kolegium Dziekańskie po zaopiniowaniu przez Rady Dyscypliny, a zatwierdza Senat. </w:t>
      </w:r>
    </w:p>
    <w:p w:rsidR="006126EA" w:rsidRDefault="00C72B58">
      <w:pPr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pozostałych sprawach nie uwzględnionych w Regulaminie Wydziału należy kierować się zapisami obowiązujących ustaw, Statutu i innych zarządzeń wykonawczych władz Uczelni.</w:t>
      </w:r>
    </w:p>
    <w:p w:rsidR="006126EA" w:rsidRDefault="00C72B58">
      <w:pPr>
        <w:numPr>
          <w:ilvl w:val="0"/>
          <w:numId w:val="17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sprawy nie uwzględnione w ustawie o szkolnictwie wyższym, w ustawie o tytułach i stopniach naukowych, w Statucie lub Regulaminie organizacyjnym i Regulaminie Wydziału rozstrzyga Dziekan lub Kolegium Dziekańskie na wniosek Dziekana lub innego członka Kolegium Dziekańskiego.</w:t>
      </w:r>
    </w:p>
    <w:sectPr w:rsidR="006126EA">
      <w:footerReference w:type="default" r:id="rId8"/>
      <w:pgSz w:w="11906" w:h="16838"/>
      <w:pgMar w:top="1417" w:right="1417" w:bottom="1417" w:left="1417" w:header="0" w:footer="283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E21" w:rsidRDefault="00361E21">
      <w:r>
        <w:separator/>
      </w:r>
    </w:p>
  </w:endnote>
  <w:endnote w:type="continuationSeparator" w:id="0">
    <w:p w:rsidR="00361E21" w:rsidRDefault="00361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2036130"/>
      <w:docPartObj>
        <w:docPartGallery w:val="Page Numbers (Bottom of Page)"/>
        <w:docPartUnique/>
      </w:docPartObj>
    </w:sdtPr>
    <w:sdtEndPr/>
    <w:sdtContent>
      <w:p w:rsidR="006126EA" w:rsidRDefault="00C72B58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5012B">
          <w:rPr>
            <w:noProof/>
          </w:rPr>
          <w:t>7</w:t>
        </w:r>
        <w:r>
          <w:fldChar w:fldCharType="end"/>
        </w:r>
      </w:p>
    </w:sdtContent>
  </w:sdt>
  <w:p w:rsidR="006126EA" w:rsidRDefault="006126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E21" w:rsidRDefault="00361E21">
      <w:r>
        <w:separator/>
      </w:r>
    </w:p>
  </w:footnote>
  <w:footnote w:type="continuationSeparator" w:id="0">
    <w:p w:rsidR="00361E21" w:rsidRDefault="00361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27E11"/>
    <w:multiLevelType w:val="multilevel"/>
    <w:tmpl w:val="2A463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F56CD5"/>
    <w:multiLevelType w:val="multilevel"/>
    <w:tmpl w:val="FCAE5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7F48E2"/>
    <w:multiLevelType w:val="multilevel"/>
    <w:tmpl w:val="AAC27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1DB00FF9"/>
    <w:multiLevelType w:val="multilevel"/>
    <w:tmpl w:val="CDCCB4C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3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229015E5"/>
    <w:multiLevelType w:val="multilevel"/>
    <w:tmpl w:val="355465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946BB"/>
    <w:multiLevelType w:val="multilevel"/>
    <w:tmpl w:val="7478B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1B07C7"/>
    <w:multiLevelType w:val="multilevel"/>
    <w:tmpl w:val="264A6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E91051"/>
    <w:multiLevelType w:val="multilevel"/>
    <w:tmpl w:val="3AB238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2C0041FD"/>
    <w:multiLevelType w:val="multilevel"/>
    <w:tmpl w:val="7C62578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3E3F38B8"/>
    <w:multiLevelType w:val="multilevel"/>
    <w:tmpl w:val="77AC9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915A6E"/>
    <w:multiLevelType w:val="multilevel"/>
    <w:tmpl w:val="DD2A2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210A23"/>
    <w:multiLevelType w:val="multilevel"/>
    <w:tmpl w:val="12522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>
    <w:nsid w:val="52F42084"/>
    <w:multiLevelType w:val="multilevel"/>
    <w:tmpl w:val="5824E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>
    <w:nsid w:val="588B1734"/>
    <w:multiLevelType w:val="multilevel"/>
    <w:tmpl w:val="CB96D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EE4E2F"/>
    <w:multiLevelType w:val="multilevel"/>
    <w:tmpl w:val="3D7C3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CB5724"/>
    <w:multiLevelType w:val="multilevel"/>
    <w:tmpl w:val="8C1699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E5359B"/>
    <w:multiLevelType w:val="multilevel"/>
    <w:tmpl w:val="4E2ED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857D6F"/>
    <w:multiLevelType w:val="multilevel"/>
    <w:tmpl w:val="B38EF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8">
    <w:nsid w:val="6E6D2004"/>
    <w:multiLevelType w:val="multilevel"/>
    <w:tmpl w:val="E2F09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3F75C8"/>
    <w:multiLevelType w:val="multilevel"/>
    <w:tmpl w:val="B49C3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9428AC"/>
    <w:multiLevelType w:val="multilevel"/>
    <w:tmpl w:val="1396D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6"/>
  </w:num>
  <w:num w:numId="5">
    <w:abstractNumId w:val="17"/>
  </w:num>
  <w:num w:numId="6">
    <w:abstractNumId w:val="1"/>
  </w:num>
  <w:num w:numId="7">
    <w:abstractNumId w:val="11"/>
  </w:num>
  <w:num w:numId="8">
    <w:abstractNumId w:val="16"/>
  </w:num>
  <w:num w:numId="9">
    <w:abstractNumId w:val="5"/>
  </w:num>
  <w:num w:numId="10">
    <w:abstractNumId w:val="2"/>
  </w:num>
  <w:num w:numId="11">
    <w:abstractNumId w:val="20"/>
  </w:num>
  <w:num w:numId="12">
    <w:abstractNumId w:val="10"/>
  </w:num>
  <w:num w:numId="13">
    <w:abstractNumId w:val="19"/>
  </w:num>
  <w:num w:numId="14">
    <w:abstractNumId w:val="0"/>
  </w:num>
  <w:num w:numId="15">
    <w:abstractNumId w:val="9"/>
  </w:num>
  <w:num w:numId="16">
    <w:abstractNumId w:val="14"/>
  </w:num>
  <w:num w:numId="17">
    <w:abstractNumId w:val="18"/>
  </w:num>
  <w:num w:numId="18">
    <w:abstractNumId w:val="3"/>
  </w:num>
  <w:num w:numId="19">
    <w:abstractNumId w:val="4"/>
  </w:num>
  <w:num w:numId="20">
    <w:abstractNumId w:val="15"/>
  </w:num>
  <w:num w:numId="21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6EA"/>
    <w:rsid w:val="00026913"/>
    <w:rsid w:val="000E0FB4"/>
    <w:rsid w:val="001C100D"/>
    <w:rsid w:val="001C7647"/>
    <w:rsid w:val="001F3318"/>
    <w:rsid w:val="0032273A"/>
    <w:rsid w:val="00361E21"/>
    <w:rsid w:val="006126EA"/>
    <w:rsid w:val="0089481D"/>
    <w:rsid w:val="008F6C01"/>
    <w:rsid w:val="009D259D"/>
    <w:rsid w:val="00B303D7"/>
    <w:rsid w:val="00B5012B"/>
    <w:rsid w:val="00BB71EC"/>
    <w:rsid w:val="00BD3B03"/>
    <w:rsid w:val="00BD3DC3"/>
    <w:rsid w:val="00C72B58"/>
    <w:rsid w:val="00CA39B5"/>
    <w:rsid w:val="00D119E4"/>
    <w:rsid w:val="00DC4654"/>
    <w:rsid w:val="00E02312"/>
    <w:rsid w:val="00F7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3EB"/>
    <w:pPr>
      <w:jc w:val="both"/>
    </w:pPr>
  </w:style>
  <w:style w:type="paragraph" w:styleId="Nagwek2">
    <w:name w:val="heading 2"/>
    <w:basedOn w:val="Normalny"/>
    <w:link w:val="Nagwek2Znak"/>
    <w:uiPriority w:val="9"/>
    <w:qFormat/>
    <w:rsid w:val="00B8328B"/>
    <w:pPr>
      <w:spacing w:beforeAutospacing="1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9F25CB"/>
    <w:rPr>
      <w:b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9F25CB"/>
    <w:rPr>
      <w:rFonts w:eastAsiaTheme="minorEastAsia"/>
      <w:color w:val="5A5A5A" w:themeColor="text1" w:themeTint="A5"/>
      <w:spacing w:val="15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B8328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B8328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9367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9367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93670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93670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B66FB"/>
  </w:style>
  <w:style w:type="paragraph" w:styleId="Nagwek">
    <w:name w:val="header"/>
    <w:basedOn w:val="Normalny"/>
    <w:next w:val="Tekstpodstawowy"/>
    <w:qFormat/>
    <w:rsid w:val="005B3F81"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Tekstpodstawowy">
    <w:name w:val="Body Text"/>
    <w:basedOn w:val="Normalny"/>
    <w:rsid w:val="005B3F81"/>
    <w:pPr>
      <w:spacing w:after="140" w:line="276" w:lineRule="auto"/>
    </w:pPr>
  </w:style>
  <w:style w:type="paragraph" w:styleId="Lista">
    <w:name w:val="List"/>
    <w:basedOn w:val="Tekstpodstawowy"/>
    <w:rsid w:val="005B3F81"/>
    <w:rPr>
      <w:rFonts w:ascii="Times New Roman" w:hAnsi="Times New Roman" w:cs="Lucida Sans"/>
    </w:rPr>
  </w:style>
  <w:style w:type="paragraph" w:styleId="Legenda">
    <w:name w:val="caption"/>
    <w:basedOn w:val="Normalny"/>
    <w:qFormat/>
    <w:rsid w:val="005B3F81"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B3F81"/>
    <w:pPr>
      <w:suppressLineNumbers/>
    </w:pPr>
    <w:rPr>
      <w:rFonts w:ascii="Times New Roman" w:hAnsi="Times New Roman" w:cs="Lucida Sans"/>
    </w:rPr>
  </w:style>
  <w:style w:type="paragraph" w:customStyle="1" w:styleId="Gwkaistopka">
    <w:name w:val="Główka i stopka"/>
    <w:basedOn w:val="Normalny"/>
    <w:qFormat/>
  </w:style>
  <w:style w:type="paragraph" w:styleId="Bezodstpw">
    <w:name w:val="No Spacing"/>
    <w:next w:val="Podtytu"/>
    <w:link w:val="BezodstpwZnak"/>
    <w:autoRedefine/>
    <w:uiPriority w:val="1"/>
    <w:qFormat/>
    <w:rsid w:val="009F25CB"/>
    <w:pPr>
      <w:spacing w:line="480" w:lineRule="auto"/>
      <w:ind w:left="284" w:hanging="284"/>
      <w:jc w:val="both"/>
      <w:outlineLvl w:val="1"/>
    </w:pPr>
    <w:rPr>
      <w:b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F25CB"/>
    <w:rPr>
      <w:rFonts w:eastAsiaTheme="minorEastAsia"/>
      <w:color w:val="5A5A5A" w:themeColor="text1" w:themeTint="A5"/>
      <w:spacing w:val="15"/>
    </w:rPr>
  </w:style>
  <w:style w:type="paragraph" w:styleId="NormalnyWeb">
    <w:name w:val="Normal (Web)"/>
    <w:basedOn w:val="Normalny"/>
    <w:uiPriority w:val="99"/>
    <w:semiHidden/>
    <w:unhideWhenUsed/>
    <w:qFormat/>
    <w:rsid w:val="00B8328B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75FE5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936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9367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93670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B93670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5F0CCE"/>
  </w:style>
  <w:style w:type="paragraph" w:styleId="Stopka">
    <w:name w:val="footer"/>
    <w:basedOn w:val="Normalny"/>
    <w:link w:val="StopkaZnak"/>
    <w:uiPriority w:val="99"/>
    <w:unhideWhenUsed/>
    <w:rsid w:val="002B66FB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3EB"/>
    <w:pPr>
      <w:jc w:val="both"/>
    </w:pPr>
  </w:style>
  <w:style w:type="paragraph" w:styleId="Nagwek2">
    <w:name w:val="heading 2"/>
    <w:basedOn w:val="Normalny"/>
    <w:link w:val="Nagwek2Znak"/>
    <w:uiPriority w:val="9"/>
    <w:qFormat/>
    <w:rsid w:val="00B8328B"/>
    <w:pPr>
      <w:spacing w:beforeAutospacing="1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9F25CB"/>
    <w:rPr>
      <w:b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9F25CB"/>
    <w:rPr>
      <w:rFonts w:eastAsiaTheme="minorEastAsia"/>
      <w:color w:val="5A5A5A" w:themeColor="text1" w:themeTint="A5"/>
      <w:spacing w:val="15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B8328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B8328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9367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9367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93670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93670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B66FB"/>
  </w:style>
  <w:style w:type="paragraph" w:styleId="Nagwek">
    <w:name w:val="header"/>
    <w:basedOn w:val="Normalny"/>
    <w:next w:val="Tekstpodstawowy"/>
    <w:qFormat/>
    <w:rsid w:val="005B3F81"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Tekstpodstawowy">
    <w:name w:val="Body Text"/>
    <w:basedOn w:val="Normalny"/>
    <w:rsid w:val="005B3F81"/>
    <w:pPr>
      <w:spacing w:after="140" w:line="276" w:lineRule="auto"/>
    </w:pPr>
  </w:style>
  <w:style w:type="paragraph" w:styleId="Lista">
    <w:name w:val="List"/>
    <w:basedOn w:val="Tekstpodstawowy"/>
    <w:rsid w:val="005B3F81"/>
    <w:rPr>
      <w:rFonts w:ascii="Times New Roman" w:hAnsi="Times New Roman" w:cs="Lucida Sans"/>
    </w:rPr>
  </w:style>
  <w:style w:type="paragraph" w:styleId="Legenda">
    <w:name w:val="caption"/>
    <w:basedOn w:val="Normalny"/>
    <w:qFormat/>
    <w:rsid w:val="005B3F81"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B3F81"/>
    <w:pPr>
      <w:suppressLineNumbers/>
    </w:pPr>
    <w:rPr>
      <w:rFonts w:ascii="Times New Roman" w:hAnsi="Times New Roman" w:cs="Lucida Sans"/>
    </w:rPr>
  </w:style>
  <w:style w:type="paragraph" w:customStyle="1" w:styleId="Gwkaistopka">
    <w:name w:val="Główka i stopka"/>
    <w:basedOn w:val="Normalny"/>
    <w:qFormat/>
  </w:style>
  <w:style w:type="paragraph" w:styleId="Bezodstpw">
    <w:name w:val="No Spacing"/>
    <w:next w:val="Podtytu"/>
    <w:link w:val="BezodstpwZnak"/>
    <w:autoRedefine/>
    <w:uiPriority w:val="1"/>
    <w:qFormat/>
    <w:rsid w:val="009F25CB"/>
    <w:pPr>
      <w:spacing w:line="480" w:lineRule="auto"/>
      <w:ind w:left="284" w:hanging="284"/>
      <w:jc w:val="both"/>
      <w:outlineLvl w:val="1"/>
    </w:pPr>
    <w:rPr>
      <w:b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F25CB"/>
    <w:rPr>
      <w:rFonts w:eastAsiaTheme="minorEastAsia"/>
      <w:color w:val="5A5A5A" w:themeColor="text1" w:themeTint="A5"/>
      <w:spacing w:val="15"/>
    </w:rPr>
  </w:style>
  <w:style w:type="paragraph" w:styleId="NormalnyWeb">
    <w:name w:val="Normal (Web)"/>
    <w:basedOn w:val="Normalny"/>
    <w:uiPriority w:val="99"/>
    <w:semiHidden/>
    <w:unhideWhenUsed/>
    <w:qFormat/>
    <w:rsid w:val="00B8328B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75FE5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936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9367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93670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B93670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5F0CCE"/>
  </w:style>
  <w:style w:type="paragraph" w:styleId="Stopka">
    <w:name w:val="footer"/>
    <w:basedOn w:val="Normalny"/>
    <w:link w:val="StopkaZnak"/>
    <w:uiPriority w:val="99"/>
    <w:unhideWhenUsed/>
    <w:rsid w:val="002B66F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2263</Words>
  <Characters>13580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Aneta Żabicka</cp:lastModifiedBy>
  <cp:revision>3</cp:revision>
  <cp:lastPrinted>2019-10-22T08:26:00Z</cp:lastPrinted>
  <dcterms:created xsi:type="dcterms:W3CDTF">2020-01-31T06:45:00Z</dcterms:created>
  <dcterms:modified xsi:type="dcterms:W3CDTF">2020-01-31T11:40:00Z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