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5CC" w:rsidRPr="009500AD" w:rsidRDefault="007025CC" w:rsidP="00534C25">
      <w:pPr>
        <w:pStyle w:val="Nagwek1"/>
        <w:jc w:val="center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00AD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Instrukcja praktyki zawodowej ciągłej dla studentów stacjonarnych kierunku o profilu praktycznym Analityka i kreatywność społeczna (specjalność: coaching i procesy doradcze)</w:t>
      </w:r>
    </w:p>
    <w:p w:rsidR="00534C25" w:rsidRDefault="00534C25" w:rsidP="00534C25">
      <w:pPr>
        <w:pStyle w:val="Akapitzlist"/>
        <w:spacing w:after="0" w:line="360" w:lineRule="auto"/>
        <w:ind w:left="1080"/>
        <w:rPr>
          <w:rFonts w:cstheme="minorHAnsi"/>
          <w:b/>
          <w:sz w:val="24"/>
          <w:szCs w:val="24"/>
        </w:rPr>
      </w:pPr>
    </w:p>
    <w:p w:rsidR="007025CC" w:rsidRPr="00534C25" w:rsidRDefault="007025CC" w:rsidP="00534C25">
      <w:pPr>
        <w:pStyle w:val="Akapitzlist"/>
        <w:spacing w:after="0" w:line="360" w:lineRule="auto"/>
        <w:ind w:left="1080"/>
        <w:rPr>
          <w:rFonts w:cstheme="minorHAnsi"/>
          <w:b/>
          <w:sz w:val="24"/>
          <w:szCs w:val="24"/>
        </w:rPr>
      </w:pPr>
      <w:r w:rsidRPr="00534C25">
        <w:rPr>
          <w:rFonts w:cstheme="minorHAnsi"/>
          <w:b/>
          <w:sz w:val="24"/>
          <w:szCs w:val="24"/>
        </w:rPr>
        <w:t>Informacje ogólne:</w:t>
      </w:r>
    </w:p>
    <w:p w:rsidR="007025CC" w:rsidRPr="00534C25" w:rsidRDefault="007025CC" w:rsidP="00534C25">
      <w:pPr>
        <w:shd w:val="clear" w:color="auto" w:fill="FFFFFF"/>
        <w:spacing w:after="0" w:line="360" w:lineRule="auto"/>
        <w:ind w:right="288"/>
        <w:rPr>
          <w:rFonts w:cstheme="minorHAnsi"/>
          <w:color w:val="363636"/>
          <w:sz w:val="24"/>
          <w:szCs w:val="24"/>
          <w:shd w:val="clear" w:color="auto" w:fill="FFFFFF"/>
        </w:rPr>
      </w:pPr>
      <w:r w:rsidRPr="00534C25">
        <w:rPr>
          <w:rFonts w:cstheme="minorHAnsi"/>
          <w:sz w:val="24"/>
          <w:szCs w:val="24"/>
        </w:rPr>
        <w:t>Praktyki stanowią integralną część studiów kierunku Analityka i kreatywność społeczna. Odbywają się w wymiarze: 720 godzin</w:t>
      </w:r>
      <w:r w:rsidRPr="00534C25">
        <w:rPr>
          <w:rFonts w:cstheme="minorHAnsi"/>
          <w:color w:val="363636"/>
          <w:sz w:val="24"/>
          <w:szCs w:val="24"/>
          <w:shd w:val="clear" w:color="auto" w:fill="FFFFFF"/>
        </w:rPr>
        <w:t>. Dokładne ter</w:t>
      </w:r>
      <w:bookmarkStart w:id="0" w:name="_GoBack"/>
      <w:bookmarkEnd w:id="0"/>
      <w:r w:rsidRPr="00534C25">
        <w:rPr>
          <w:rFonts w:cstheme="minorHAnsi"/>
          <w:color w:val="363636"/>
          <w:sz w:val="24"/>
          <w:szCs w:val="24"/>
          <w:shd w:val="clear" w:color="auto" w:fill="FFFFFF"/>
        </w:rPr>
        <w:t xml:space="preserve">miny wyznaczane są corocznie i są udostępniony do wiadomości studentów na stronie: </w:t>
      </w:r>
      <w:hyperlink r:id="rId5" w:history="1">
        <w:r w:rsidRPr="00534C25">
          <w:rPr>
            <w:rStyle w:val="Hipercze"/>
            <w:rFonts w:cstheme="minorHAnsi"/>
            <w:sz w:val="24"/>
            <w:szCs w:val="24"/>
            <w:shd w:val="clear" w:color="auto" w:fill="FFFFFF"/>
          </w:rPr>
          <w:t>http://www.dss.ujd.edu.pl/399,Wydzial-Nauk-Spolecznych</w:t>
        </w:r>
      </w:hyperlink>
      <w:r w:rsidRPr="00534C25">
        <w:rPr>
          <w:rFonts w:cstheme="minorHAnsi"/>
          <w:color w:val="363636"/>
          <w:sz w:val="24"/>
          <w:szCs w:val="24"/>
          <w:shd w:val="clear" w:color="auto" w:fill="FFFFFF"/>
        </w:rPr>
        <w:t>.</w:t>
      </w:r>
    </w:p>
    <w:p w:rsidR="007025CC" w:rsidRPr="00534C25" w:rsidRDefault="007025CC" w:rsidP="00534C2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Zgodnie z planem studiów, studenci Analityki i kreatywności społecznej zobowiązani są do odbycia praktyki zawodowej, która stanowi nieodłączną część procesu dydaktycznego i podlega obowiązkowemu zaliczeniu. </w:t>
      </w:r>
    </w:p>
    <w:p w:rsidR="007025CC" w:rsidRPr="00534C25" w:rsidRDefault="007025CC" w:rsidP="00534C2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>Miejsce gdzie student może odbyć praktykę są: instytucje użyteczności publicznej; placówki kulturalne; placówki ochrony zdrowia; oświatowe; urzędy administracji publicznej; środki masowego przekazu (radio, tv, prasa); organy związane z funkcjonowaniem partii politycznych (biura partii, biura polityków wszystkich szczebli); pracownie rozwoju osobistego; firmy doradcze; działy personalne firm; inne firmy w których student może w sposób praktyczny nabywać wiedzę, umiejętności i kompetencje społeczne związane z coachingiem i procesami doradczymi.</w:t>
      </w:r>
    </w:p>
    <w:p w:rsidR="007025CC" w:rsidRPr="00534C25" w:rsidRDefault="007025CC" w:rsidP="00534C25">
      <w:pPr>
        <w:spacing w:after="0" w:line="360" w:lineRule="auto"/>
        <w:ind w:firstLine="709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Student powinien zgłosić się do dyrekcji przydzielonego zakładu w dniu rozpoczęcia praktyki i pozostawać do dyspozycji przyjmującej jednostki organizacyjnej w okresie każdego cyklu trwania praktyki. Obowiązkiem studenta jest zapoznanie się z wewnętrzną strukturą organizacyjną instytucji, w której odbywa się praktyka oraz jej merytoryczną działalnością, jak również zapoznanie się i przestrzeganie podstawowych regulaminów, przepisów w zakresie BHP i P. </w:t>
      </w:r>
      <w:proofErr w:type="spellStart"/>
      <w:r w:rsidRPr="00534C25">
        <w:rPr>
          <w:rFonts w:cstheme="minorHAnsi"/>
          <w:sz w:val="24"/>
          <w:szCs w:val="24"/>
        </w:rPr>
        <w:t>Poż</w:t>
      </w:r>
      <w:proofErr w:type="spellEnd"/>
      <w:r w:rsidRPr="00534C25">
        <w:rPr>
          <w:rFonts w:cstheme="minorHAnsi"/>
          <w:sz w:val="24"/>
          <w:szCs w:val="24"/>
        </w:rPr>
        <w:t>, dyscypliny i porządku pracy (przede wszystkim punktualność i nieuchylanie się od powierzonych zadań i obowiązków). Obowiązkiem studenta jest godnie reprezentować Uniwersytet Jana Długosza w Częstochowie.</w:t>
      </w:r>
    </w:p>
    <w:p w:rsidR="007025CC" w:rsidRPr="00534C25" w:rsidRDefault="007025CC" w:rsidP="00534C25">
      <w:pPr>
        <w:spacing w:after="0" w:line="360" w:lineRule="auto"/>
        <w:ind w:firstLine="709"/>
        <w:rPr>
          <w:rFonts w:cstheme="minorHAnsi"/>
          <w:sz w:val="24"/>
          <w:szCs w:val="24"/>
        </w:rPr>
      </w:pPr>
    </w:p>
    <w:p w:rsidR="007025CC" w:rsidRPr="00534C25" w:rsidRDefault="007025CC" w:rsidP="00534C25">
      <w:pPr>
        <w:spacing w:after="0" w:line="360" w:lineRule="auto"/>
        <w:rPr>
          <w:rFonts w:cstheme="minorHAnsi"/>
          <w:b/>
          <w:sz w:val="24"/>
          <w:szCs w:val="24"/>
        </w:rPr>
      </w:pPr>
      <w:r w:rsidRPr="00534C25">
        <w:rPr>
          <w:rFonts w:cstheme="minorHAnsi"/>
          <w:b/>
          <w:sz w:val="24"/>
          <w:szCs w:val="24"/>
        </w:rPr>
        <w:t xml:space="preserve">Cele ogólne:  </w:t>
      </w:r>
    </w:p>
    <w:p w:rsidR="007025CC" w:rsidRPr="00534C25" w:rsidRDefault="007025CC" w:rsidP="00534C25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poszerzenie wiedzy zdobytej na studiach oraz jej praktyczne zastosowanie; </w:t>
      </w:r>
    </w:p>
    <w:p w:rsidR="007025CC" w:rsidRPr="00534C25" w:rsidRDefault="007025CC" w:rsidP="00534C25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poznanie specyfiki pracy zawodowej, zgodnej z kierunkiem kształcenia; </w:t>
      </w:r>
    </w:p>
    <w:p w:rsidR="007025CC" w:rsidRDefault="007025CC" w:rsidP="00534C25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lastRenderedPageBreak/>
        <w:t xml:space="preserve">wykształcenie umiejętności zastosowanie wiedzy teoretycznej zdobytej w toku studiów w praktyce ( integracja wiedzy teoretycznej z praktyczną); </w:t>
      </w:r>
    </w:p>
    <w:p w:rsidR="007025CC" w:rsidRPr="00534C25" w:rsidRDefault="007025CC" w:rsidP="00534C25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534C25">
        <w:rPr>
          <w:rFonts w:cstheme="minorHAnsi"/>
          <w:sz w:val="24"/>
          <w:szCs w:val="24"/>
        </w:rPr>
        <w:t>kształcenie umiejętności niezbędnych w przyszłej pracy zawodowej, w tym m.in. umiejętności: analitycznych, organizacyjnych, pracy w zespole, nawiązywania kontaktów, prowadzenia negocjacji, a także przygotowanie studenta do samodzielności i odpowiedzialności za powierzone mu zadania, itp.; 5.rozwijanie samodzielnego działania praktykanta.</w:t>
      </w:r>
    </w:p>
    <w:p w:rsidR="007025CC" w:rsidRPr="00534C25" w:rsidRDefault="007025CC" w:rsidP="00534C25">
      <w:pPr>
        <w:spacing w:after="0" w:line="360" w:lineRule="auto"/>
        <w:rPr>
          <w:rFonts w:cstheme="minorHAnsi"/>
          <w:b/>
          <w:sz w:val="24"/>
          <w:szCs w:val="24"/>
        </w:rPr>
      </w:pPr>
      <w:r w:rsidRPr="00534C25">
        <w:rPr>
          <w:rFonts w:cstheme="minorHAnsi"/>
          <w:b/>
          <w:sz w:val="24"/>
          <w:szCs w:val="24"/>
        </w:rPr>
        <w:t>Cele szczegółowe praktyki:</w:t>
      </w:r>
    </w:p>
    <w:p w:rsidR="007025CC" w:rsidRPr="00534C25" w:rsidRDefault="007025CC" w:rsidP="00534C25">
      <w:pPr>
        <w:numPr>
          <w:ilvl w:val="0"/>
          <w:numId w:val="1"/>
        </w:numPr>
        <w:tabs>
          <w:tab w:val="left" w:pos="180"/>
        </w:tabs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 Zapoznanie studenta z zakresem działalności danej jednostki organizacyjnej, jej strukturą organizacyjno-prawną, sposobami działania oraz z zakresem świadczonych usług,</w:t>
      </w:r>
    </w:p>
    <w:p w:rsidR="007025CC" w:rsidRPr="00534C25" w:rsidRDefault="007025CC" w:rsidP="00534C25">
      <w:pPr>
        <w:numPr>
          <w:ilvl w:val="0"/>
          <w:numId w:val="1"/>
        </w:numPr>
        <w:tabs>
          <w:tab w:val="left" w:pos="180"/>
        </w:tabs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 Zapoznanie studenta z obiegiem dokumentów, komunikacją wewnętrzną i zewnętrzną, działalnością poszczególnych służb realizujących proces zarządzania tą jednostką,</w:t>
      </w:r>
    </w:p>
    <w:p w:rsidR="007025CC" w:rsidRPr="00534C25" w:rsidRDefault="007025CC" w:rsidP="00534C25">
      <w:pPr>
        <w:numPr>
          <w:ilvl w:val="0"/>
          <w:numId w:val="1"/>
        </w:numPr>
        <w:tabs>
          <w:tab w:val="left" w:pos="180"/>
        </w:tabs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 Nabycie umiejętności prowadzenia obserwacji spotkań/zajęć i ich dokumentowania, w szczególności czynności nawiązujących do coachingu bądź procesów doradczych.</w:t>
      </w:r>
    </w:p>
    <w:p w:rsidR="007025CC" w:rsidRPr="00534C25" w:rsidRDefault="007025CC" w:rsidP="00534C25">
      <w:pPr>
        <w:numPr>
          <w:ilvl w:val="0"/>
          <w:numId w:val="1"/>
        </w:numPr>
        <w:tabs>
          <w:tab w:val="left" w:pos="180"/>
        </w:tabs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 Poznanie warsztatu pracy </w:t>
      </w:r>
      <w:proofErr w:type="spellStart"/>
      <w:r w:rsidRPr="00534C25">
        <w:rPr>
          <w:rFonts w:cstheme="minorHAnsi"/>
          <w:sz w:val="24"/>
          <w:szCs w:val="24"/>
        </w:rPr>
        <w:t>coacha</w:t>
      </w:r>
      <w:proofErr w:type="spellEnd"/>
      <w:r w:rsidRPr="00534C25">
        <w:rPr>
          <w:rFonts w:cstheme="minorHAnsi"/>
          <w:sz w:val="24"/>
          <w:szCs w:val="24"/>
        </w:rPr>
        <w:t xml:space="preserve"> bądź analityka społecznego – doradcy.</w:t>
      </w:r>
    </w:p>
    <w:p w:rsidR="007025CC" w:rsidRPr="00534C25" w:rsidRDefault="007025CC" w:rsidP="00534C25">
      <w:pPr>
        <w:numPr>
          <w:ilvl w:val="0"/>
          <w:numId w:val="1"/>
        </w:numPr>
        <w:tabs>
          <w:tab w:val="left" w:pos="180"/>
        </w:tabs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 Rozwijanie umiejętności do prowadzenia różnych form coachingu i doradztwa (jak np.:  stosowania technik twórczego myślenia, rozwijania umiejętności zastosowania metod, narzędzi i technik pracy </w:t>
      </w:r>
      <w:proofErr w:type="spellStart"/>
      <w:r w:rsidRPr="00534C25">
        <w:rPr>
          <w:rFonts w:cstheme="minorHAnsi"/>
          <w:sz w:val="24"/>
          <w:szCs w:val="24"/>
        </w:rPr>
        <w:t>coacha</w:t>
      </w:r>
      <w:proofErr w:type="spellEnd"/>
      <w:r w:rsidRPr="00534C25">
        <w:rPr>
          <w:rFonts w:cstheme="minorHAnsi"/>
          <w:sz w:val="24"/>
          <w:szCs w:val="24"/>
        </w:rPr>
        <w:t>/doradcy).</w:t>
      </w:r>
    </w:p>
    <w:p w:rsidR="007025CC" w:rsidRPr="00534C25" w:rsidRDefault="007025CC" w:rsidP="00534C25">
      <w:pPr>
        <w:numPr>
          <w:ilvl w:val="0"/>
          <w:numId w:val="1"/>
        </w:numPr>
        <w:tabs>
          <w:tab w:val="left" w:pos="180"/>
        </w:tabs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 Rozwijanie kompetencji komunikacyjnych, kontaktu z klientem.</w:t>
      </w:r>
    </w:p>
    <w:p w:rsidR="007025CC" w:rsidRPr="00534C25" w:rsidRDefault="007025CC" w:rsidP="00534C25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hanging="720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Kształcenie umiejętności samodzielnego organizowania prac, nabycie umiejętności analizowania własnej pracy i jej efektów. </w:t>
      </w:r>
    </w:p>
    <w:p w:rsidR="007025CC" w:rsidRPr="00534C25" w:rsidRDefault="007025CC" w:rsidP="00534C25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Kształcenie umiejętności pozyskanie materiałów do pracy dyplomowej i zajęć projektowych (jeśli istnieje taka możliwość). </w:t>
      </w:r>
    </w:p>
    <w:p w:rsidR="007025CC" w:rsidRPr="00534C25" w:rsidRDefault="007025CC" w:rsidP="00534C25">
      <w:pPr>
        <w:pStyle w:val="Akapitzlist"/>
        <w:numPr>
          <w:ilvl w:val="0"/>
          <w:numId w:val="1"/>
        </w:numPr>
        <w:tabs>
          <w:tab w:val="left" w:pos="180"/>
        </w:tabs>
        <w:spacing w:after="0" w:line="360" w:lineRule="auto"/>
        <w:ind w:hanging="720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>Zapoznanie ze sposobami prowadzenia kontaktów instytucjonalnych i ich dokumentowaniem.</w:t>
      </w:r>
    </w:p>
    <w:p w:rsidR="007025CC" w:rsidRPr="00534C25" w:rsidRDefault="007025CC" w:rsidP="00534C25">
      <w:pPr>
        <w:pStyle w:val="Akapitzlist"/>
        <w:numPr>
          <w:ilvl w:val="0"/>
          <w:numId w:val="1"/>
        </w:numPr>
        <w:tabs>
          <w:tab w:val="left" w:pos="180"/>
        </w:tabs>
        <w:spacing w:after="0" w:line="360" w:lineRule="auto"/>
        <w:ind w:hanging="720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>Zapoznanie się i uchwycenie etycznych aspektów wykonywanego zawodu.</w:t>
      </w:r>
    </w:p>
    <w:p w:rsidR="007025CC" w:rsidRPr="00534C25" w:rsidRDefault="007025CC" w:rsidP="00534C25">
      <w:pPr>
        <w:tabs>
          <w:tab w:val="left" w:pos="18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534C25">
        <w:rPr>
          <w:rFonts w:cstheme="minorHAnsi"/>
          <w:b/>
          <w:sz w:val="24"/>
          <w:szCs w:val="24"/>
        </w:rPr>
        <w:t>Program praktyk przedstawia się następująco:</w:t>
      </w:r>
    </w:p>
    <w:p w:rsidR="007025CC" w:rsidRPr="00534C25" w:rsidRDefault="007025CC" w:rsidP="00534C25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 Zdobycie wstępnej orientacji o charakterze i sposobach pracy placówki, instytucji, z  obiegiem dokumentów, komunikacją wewnętrzną i zewnętrzną.</w:t>
      </w:r>
    </w:p>
    <w:p w:rsidR="007025CC" w:rsidRPr="00534C25" w:rsidRDefault="007025CC" w:rsidP="00534C25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 Zapoznanie się ze statutem, strukturą organizacyjną, zasadami pracy i celami danej instytucji oraz z formami współpracy placówki ze środowiskiem zewnętrznym. Zapoznanie się z zasadami etycznymi pracy metodami </w:t>
      </w:r>
      <w:proofErr w:type="spellStart"/>
      <w:r w:rsidRPr="00534C25">
        <w:rPr>
          <w:rFonts w:cstheme="minorHAnsi"/>
          <w:sz w:val="24"/>
          <w:szCs w:val="24"/>
        </w:rPr>
        <w:t>coacha</w:t>
      </w:r>
      <w:proofErr w:type="spellEnd"/>
      <w:r w:rsidRPr="00534C25">
        <w:rPr>
          <w:rFonts w:cstheme="minorHAnsi"/>
          <w:sz w:val="24"/>
          <w:szCs w:val="24"/>
        </w:rPr>
        <w:t>/doradcy.</w:t>
      </w:r>
    </w:p>
    <w:p w:rsidR="007025CC" w:rsidRPr="00534C25" w:rsidRDefault="007025CC" w:rsidP="00534C25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 Poznanie typowych rodzajów zajęć, zadań realizowanych w placówce (formy, metody, zasady realizacji zajęć, sposób ich dokumentowania).</w:t>
      </w:r>
    </w:p>
    <w:p w:rsidR="007025CC" w:rsidRPr="00534C25" w:rsidRDefault="007025CC" w:rsidP="00534C25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 Monitorowanie i analiza celów instytucji, grup, klientów indywidualnych.</w:t>
      </w:r>
    </w:p>
    <w:p w:rsidR="007025CC" w:rsidRPr="00534C25" w:rsidRDefault="007025CC" w:rsidP="00534C25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Uczestniczenie w roli obserwatora w działaniach </w:t>
      </w:r>
      <w:proofErr w:type="spellStart"/>
      <w:r w:rsidRPr="00534C25">
        <w:rPr>
          <w:rFonts w:cstheme="minorHAnsi"/>
          <w:sz w:val="24"/>
          <w:szCs w:val="24"/>
        </w:rPr>
        <w:t>coachingowych</w:t>
      </w:r>
      <w:proofErr w:type="spellEnd"/>
      <w:r w:rsidRPr="00534C25">
        <w:rPr>
          <w:rFonts w:cstheme="minorHAnsi"/>
          <w:sz w:val="24"/>
          <w:szCs w:val="24"/>
        </w:rPr>
        <w:t>/doradczych.</w:t>
      </w:r>
    </w:p>
    <w:p w:rsidR="007025CC" w:rsidRPr="00534C25" w:rsidRDefault="007025CC" w:rsidP="00534C25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 Wsparcie w prowadzeniu spotkań indywidualnych bądź grupowych o charakterze doradczym/</w:t>
      </w:r>
      <w:proofErr w:type="spellStart"/>
      <w:r w:rsidRPr="00534C25">
        <w:rPr>
          <w:rFonts w:cstheme="minorHAnsi"/>
          <w:sz w:val="24"/>
          <w:szCs w:val="24"/>
        </w:rPr>
        <w:t>coachingowym</w:t>
      </w:r>
      <w:proofErr w:type="spellEnd"/>
      <w:r w:rsidRPr="00534C25">
        <w:rPr>
          <w:rFonts w:cstheme="minorHAnsi"/>
          <w:sz w:val="24"/>
          <w:szCs w:val="24"/>
        </w:rPr>
        <w:t>.</w:t>
      </w:r>
    </w:p>
    <w:p w:rsidR="007025CC" w:rsidRPr="00534C25" w:rsidRDefault="007025CC" w:rsidP="00534C25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 Prowadzenie działań doradczych, analiza i praktykowanie strategii </w:t>
      </w:r>
      <w:proofErr w:type="spellStart"/>
      <w:r w:rsidRPr="00534C25">
        <w:rPr>
          <w:rFonts w:cstheme="minorHAnsi"/>
          <w:sz w:val="24"/>
          <w:szCs w:val="24"/>
        </w:rPr>
        <w:t>coachingowych</w:t>
      </w:r>
      <w:proofErr w:type="spellEnd"/>
      <w:r w:rsidRPr="00534C25">
        <w:rPr>
          <w:rFonts w:cstheme="minorHAnsi"/>
          <w:sz w:val="24"/>
          <w:szCs w:val="24"/>
        </w:rPr>
        <w:t xml:space="preserve">/doradczych, usprawnianie komunikacji </w:t>
      </w:r>
      <w:proofErr w:type="spellStart"/>
      <w:r w:rsidRPr="00534C25">
        <w:rPr>
          <w:rFonts w:cstheme="minorHAnsi"/>
          <w:sz w:val="24"/>
          <w:szCs w:val="24"/>
        </w:rPr>
        <w:t>coachingowej</w:t>
      </w:r>
      <w:proofErr w:type="spellEnd"/>
      <w:r w:rsidRPr="00534C25">
        <w:rPr>
          <w:rFonts w:cstheme="minorHAnsi"/>
          <w:sz w:val="24"/>
          <w:szCs w:val="24"/>
        </w:rPr>
        <w:t>/doradczej.</w:t>
      </w:r>
    </w:p>
    <w:p w:rsidR="007025CC" w:rsidRPr="00534C25" w:rsidRDefault="007025CC" w:rsidP="00534C25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 Kontakty instytucjonalne, monitoring mediów.</w:t>
      </w:r>
    </w:p>
    <w:p w:rsidR="007025CC" w:rsidRPr="00534C25" w:rsidRDefault="007025CC" w:rsidP="00534C25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 xml:space="preserve"> Prace organizacyjne na rzecz placówki, instytucji.</w:t>
      </w:r>
    </w:p>
    <w:p w:rsidR="007025CC" w:rsidRPr="00534C25" w:rsidRDefault="007025CC" w:rsidP="00534C25">
      <w:pPr>
        <w:shd w:val="clear" w:color="auto" w:fill="FFFFFF"/>
        <w:tabs>
          <w:tab w:val="left" w:pos="180"/>
          <w:tab w:val="left" w:pos="506"/>
        </w:tabs>
        <w:spacing w:after="0" w:line="360" w:lineRule="auto"/>
        <w:rPr>
          <w:rFonts w:cstheme="minorHAnsi"/>
          <w:sz w:val="24"/>
          <w:szCs w:val="24"/>
          <w:u w:val="single"/>
        </w:rPr>
      </w:pPr>
    </w:p>
    <w:p w:rsidR="007025CC" w:rsidRPr="00534C25" w:rsidRDefault="007025CC" w:rsidP="00534C25">
      <w:pPr>
        <w:shd w:val="clear" w:color="auto" w:fill="FFFFFF"/>
        <w:tabs>
          <w:tab w:val="left" w:pos="18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534C25">
        <w:rPr>
          <w:rFonts w:cstheme="minorHAnsi"/>
          <w:b/>
          <w:sz w:val="24"/>
          <w:szCs w:val="24"/>
        </w:rPr>
        <w:t>Tok praktyki zawodowej</w:t>
      </w:r>
    </w:p>
    <w:p w:rsidR="007025CC" w:rsidRPr="00534C25" w:rsidRDefault="007025CC" w:rsidP="002639D9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/>
          <w:sz w:val="24"/>
          <w:szCs w:val="24"/>
        </w:rPr>
      </w:pPr>
      <w:r w:rsidRPr="00534C25">
        <w:rPr>
          <w:rFonts w:cstheme="minorHAnsi"/>
          <w:sz w:val="24"/>
          <w:szCs w:val="24"/>
        </w:rPr>
        <w:t>Student w pierwszym dniu praktyki zgłasza się do przydzielonego opiekuna praktyk reprezentującego instytucję, w której odbywa się praktyka  w celu ustalenia toku i przebiegu praktyki.</w:t>
      </w:r>
    </w:p>
    <w:p w:rsidR="007025CC" w:rsidRPr="00534C25" w:rsidRDefault="007025CC" w:rsidP="002639D9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spacing w:val="-6"/>
          <w:sz w:val="24"/>
          <w:szCs w:val="24"/>
        </w:rPr>
      </w:pPr>
      <w:r w:rsidRPr="00534C25">
        <w:rPr>
          <w:rFonts w:cstheme="minorHAnsi"/>
          <w:spacing w:val="-1"/>
          <w:sz w:val="24"/>
          <w:szCs w:val="24"/>
        </w:rPr>
        <w:t xml:space="preserve">Student realizuje program) zgodnie z harmonogramem ustalonym przez </w:t>
      </w:r>
      <w:r w:rsidRPr="00534C25">
        <w:rPr>
          <w:rFonts w:cstheme="minorHAnsi"/>
          <w:sz w:val="24"/>
          <w:szCs w:val="24"/>
        </w:rPr>
        <w:t>przydzielonego opiekuna.</w:t>
      </w:r>
    </w:p>
    <w:p w:rsidR="007025CC" w:rsidRPr="00534C25" w:rsidRDefault="007025CC" w:rsidP="00534C25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spacing w:val="-6"/>
          <w:sz w:val="24"/>
          <w:szCs w:val="24"/>
        </w:rPr>
      </w:pPr>
      <w:r w:rsidRPr="00534C25">
        <w:rPr>
          <w:rFonts w:cstheme="minorHAnsi"/>
          <w:sz w:val="24"/>
          <w:szCs w:val="24"/>
        </w:rPr>
        <w:t>Praktykę kończy podsumowanie jej przebiegu z opiekunem praktyki.</w:t>
      </w:r>
    </w:p>
    <w:p w:rsidR="007025CC" w:rsidRPr="00534C25" w:rsidRDefault="007025CC" w:rsidP="00534C25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6175"/>
          <w:tab w:val="left" w:pos="6886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>Studenci studiów dziennych w ciągu dwóch tygodni</w:t>
      </w:r>
      <w:r w:rsidRPr="00534C25">
        <w:rPr>
          <w:rFonts w:cstheme="minorHAnsi"/>
          <w:color w:val="9BBB59"/>
          <w:sz w:val="24"/>
          <w:szCs w:val="24"/>
        </w:rPr>
        <w:t xml:space="preserve"> </w:t>
      </w:r>
      <w:r w:rsidRPr="00534C25">
        <w:rPr>
          <w:rFonts w:cstheme="minorHAnsi"/>
          <w:sz w:val="24"/>
          <w:szCs w:val="24"/>
        </w:rPr>
        <w:t>od zakończenia praktyki, składają u opiekuna praktyk z ramienia Uczelni komplet dokumentów niezbędnych do zaliczenia praktyki:</w:t>
      </w:r>
    </w:p>
    <w:p w:rsidR="007025CC" w:rsidRPr="00534C25" w:rsidRDefault="007025CC" w:rsidP="00534C25">
      <w:pPr>
        <w:widowControl w:val="0"/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>prawidłowo uzupełniony Dziennik Praktyk</w:t>
      </w:r>
    </w:p>
    <w:p w:rsidR="007025CC" w:rsidRPr="00534C25" w:rsidRDefault="007025CC" w:rsidP="00534C25">
      <w:pPr>
        <w:widowControl w:val="0"/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>zaświadczenie o odbyciu praktyki zawierające opinię instytucji wraz z oceną (na odpowiednim druku)</w:t>
      </w:r>
    </w:p>
    <w:p w:rsidR="007025CC" w:rsidRPr="00534C25" w:rsidRDefault="007025CC" w:rsidP="00534C25">
      <w:pPr>
        <w:widowControl w:val="0"/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>samodzielnie przygotowane sprawozdanie z przebiegu praktyki</w:t>
      </w:r>
    </w:p>
    <w:p w:rsidR="007025CC" w:rsidRPr="00534C25" w:rsidRDefault="007025CC" w:rsidP="00534C25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34C25">
        <w:rPr>
          <w:rFonts w:cstheme="minorHAnsi"/>
          <w:sz w:val="24"/>
          <w:szCs w:val="24"/>
        </w:rPr>
        <w:t>Warunkiem zaliczenia praktyki jest wywiązanie się z zadań określonych w programie praktyki. Zaliczenie praktyki potwierdzane jest poprzez odpowiedni wpis do Indeksu przez opiekuna praktyki z ramienia Uczelni. Niedotrzymanie terminu zaliczenia praktyki jest równoznaczne z brakiem zaliczenia. Nie zaliczenie praktyki jest jednoznaczne z koniecznością jej powtarzania i nie zaliczeniem semestru, po którym praktyka powinna być realizowana.</w:t>
      </w:r>
    </w:p>
    <w:p w:rsidR="009277FE" w:rsidRDefault="007025CC" w:rsidP="00534C25">
      <w:pPr>
        <w:widowControl w:val="0"/>
        <w:shd w:val="clear" w:color="auto" w:fill="FFFFFF"/>
        <w:tabs>
          <w:tab w:val="left" w:pos="497"/>
          <w:tab w:val="left" w:pos="6175"/>
          <w:tab w:val="left" w:pos="6886"/>
        </w:tabs>
        <w:autoSpaceDE w:val="0"/>
        <w:autoSpaceDN w:val="0"/>
        <w:adjustRightInd w:val="0"/>
      </w:pPr>
      <w:r w:rsidRPr="00534C25">
        <w:rPr>
          <w:rFonts w:cstheme="minorHAnsi"/>
          <w:b/>
          <w:sz w:val="24"/>
          <w:szCs w:val="24"/>
        </w:rPr>
        <w:t xml:space="preserve">Wzory druków dostępne są pod adresem: </w:t>
      </w:r>
      <w:hyperlink r:id="rId6" w:history="1">
        <w:r w:rsidRPr="00534C25">
          <w:rPr>
            <w:rStyle w:val="Hipercze"/>
            <w:rFonts w:cstheme="minorHAnsi"/>
            <w:b/>
            <w:sz w:val="24"/>
            <w:szCs w:val="24"/>
          </w:rPr>
          <w:t>http://www.dss.ujd.edu.pl/364,Druki-do-pobrania</w:t>
        </w:r>
      </w:hyperlink>
    </w:p>
    <w:sectPr w:rsidR="009277FE" w:rsidSect="00534C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B51B6"/>
    <w:multiLevelType w:val="hybridMultilevel"/>
    <w:tmpl w:val="D0F4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83E"/>
    <w:multiLevelType w:val="hybridMultilevel"/>
    <w:tmpl w:val="DF78A7F2"/>
    <w:lvl w:ilvl="0" w:tplc="6A62C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25327"/>
    <w:multiLevelType w:val="hybridMultilevel"/>
    <w:tmpl w:val="6BEEF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C5EFB"/>
    <w:multiLevelType w:val="hybridMultilevel"/>
    <w:tmpl w:val="1A4297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A2B69"/>
    <w:multiLevelType w:val="hybridMultilevel"/>
    <w:tmpl w:val="DFB85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6C4C10"/>
    <w:multiLevelType w:val="hybridMultilevel"/>
    <w:tmpl w:val="53705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CC"/>
    <w:rsid w:val="002639D9"/>
    <w:rsid w:val="00534C25"/>
    <w:rsid w:val="007025CC"/>
    <w:rsid w:val="009277FE"/>
    <w:rsid w:val="009500AD"/>
    <w:rsid w:val="00E7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7DC56-FEC9-43E5-A6AA-C9E6EE2E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25CC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4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25C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25C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34C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4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s.ujd.edu.pl/364,Druki-do-pobrania" TargetMode="External"/><Relationship Id="rId5" Type="http://schemas.openxmlformats.org/officeDocument/2006/relationships/hyperlink" Target="http://www.dss.ujd.edu.pl/399,Wydzial-Nauk-Spoleczn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Instrukcja praktyki zawodowej ciągłej dla studentów stacjonarnych kierunku o pro</vt:lpstr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Żabicka</dc:creator>
  <cp:keywords/>
  <dc:description/>
  <cp:lastModifiedBy>Aneta Żabicka</cp:lastModifiedBy>
  <cp:revision>2</cp:revision>
  <dcterms:created xsi:type="dcterms:W3CDTF">2024-12-04T12:05:00Z</dcterms:created>
  <dcterms:modified xsi:type="dcterms:W3CDTF">2024-12-04T12:05:00Z</dcterms:modified>
</cp:coreProperties>
</file>